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2" w:rsidRDefault="001453D2" w:rsidP="00A53BDB">
      <w:pPr>
        <w:spacing w:line="240" w:lineRule="auto"/>
      </w:pPr>
    </w:p>
    <w:p w:rsidR="001453D2" w:rsidRDefault="001453D2" w:rsidP="00A53BDB">
      <w:pPr>
        <w:spacing w:line="240" w:lineRule="auto"/>
      </w:pPr>
    </w:p>
    <w:p w:rsidR="001453D2" w:rsidRDefault="001453D2" w:rsidP="00A53BDB">
      <w:pPr>
        <w:spacing w:line="240" w:lineRule="auto"/>
      </w:pPr>
    </w:p>
    <w:p w:rsidR="00A53BDB" w:rsidRDefault="00BC70FD" w:rsidP="00A53BDB">
      <w:pPr>
        <w:spacing w:line="240" w:lineRule="auto"/>
      </w:pPr>
      <w:r>
        <w:rPr>
          <w:noProof/>
          <w:lang w:eastAsia="fr-FR"/>
        </w:rPr>
        <w:pict>
          <v:rect id="_x0000_s1087" style="position:absolute;margin-left:.3pt;margin-top:-43.4pt;width:146.55pt;height:44.55pt;z-index:251658240" fillcolor="#e5b8b7 [1301]">
            <v:textbox style="mso-next-textbox:#_x0000_s1087">
              <w:txbxContent>
                <w:p w:rsidR="00A53BDB" w:rsidRPr="00DB732F" w:rsidRDefault="00A53BDB" w:rsidP="00A53BDB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DB732F">
                    <w:rPr>
                      <w:b/>
                      <w:sz w:val="60"/>
                      <w:szCs w:val="60"/>
                    </w:rPr>
                    <w:t>LOGO</w:t>
                  </w:r>
                </w:p>
              </w:txbxContent>
            </v:textbox>
          </v:rect>
        </w:pict>
      </w:r>
    </w:p>
    <w:p w:rsidR="00A53BDB" w:rsidRDefault="00A53BDB" w:rsidP="00A53BDB">
      <w:pPr>
        <w:spacing w:line="240" w:lineRule="auto"/>
      </w:pPr>
      <w:r>
        <w:t>Société Prestataire</w:t>
      </w:r>
    </w:p>
    <w:p w:rsidR="00A53BDB" w:rsidRDefault="00A53BDB" w:rsidP="00A53BDB">
      <w:pPr>
        <w:spacing w:line="240" w:lineRule="auto"/>
      </w:pPr>
      <w:r>
        <w:t>Rue – code postale – ville</w:t>
      </w:r>
    </w:p>
    <w:p w:rsidR="00A53BDB" w:rsidRDefault="00A53BDB" w:rsidP="00A53BDB">
      <w:pPr>
        <w:spacing w:line="240" w:lineRule="auto"/>
      </w:pPr>
      <w:r>
        <w:t>Téléphone</w:t>
      </w:r>
    </w:p>
    <w:p w:rsidR="00A53BDB" w:rsidRDefault="00A53BDB" w:rsidP="00A53BDB">
      <w:pPr>
        <w:spacing w:line="240" w:lineRule="auto"/>
        <w:jc w:val="right"/>
      </w:pPr>
      <w:r>
        <w:t>Société Client</w:t>
      </w:r>
    </w:p>
    <w:p w:rsidR="00A53BDB" w:rsidRDefault="00A53BDB" w:rsidP="00A53BDB">
      <w:pPr>
        <w:spacing w:line="240" w:lineRule="auto"/>
        <w:jc w:val="right"/>
      </w:pPr>
      <w:r>
        <w:t>Rue – code postale – ville</w:t>
      </w:r>
    </w:p>
    <w:p w:rsidR="00A53BDB" w:rsidRDefault="00A53BDB" w:rsidP="00A53BDB">
      <w:pPr>
        <w:spacing w:line="240" w:lineRule="auto"/>
        <w:jc w:val="right"/>
      </w:pPr>
      <w:r>
        <w:t>Téléphone</w:t>
      </w:r>
    </w:p>
    <w:p w:rsidR="00A53BDB" w:rsidRPr="0043532B" w:rsidRDefault="00A53BDB" w:rsidP="00DA4052">
      <w:pPr>
        <w:pBdr>
          <w:bottom w:val="single" w:sz="4" w:space="1" w:color="auto"/>
        </w:pBdr>
        <w:jc w:val="center"/>
        <w:rPr>
          <w:b/>
        </w:rPr>
      </w:pPr>
      <w:r w:rsidRPr="0043532B">
        <w:rPr>
          <w:b/>
        </w:rPr>
        <w:t xml:space="preserve">Devis n° </w:t>
      </w:r>
      <w:r w:rsidR="00C67836">
        <w:rPr>
          <w:b/>
        </w:rPr>
        <w:t>1023</w:t>
      </w:r>
    </w:p>
    <w:p w:rsidR="00A53BDB" w:rsidRDefault="00A53BDB" w:rsidP="00DA4052"/>
    <w:p w:rsidR="00A53BDB" w:rsidRPr="00A256EE" w:rsidRDefault="00C67836" w:rsidP="00DA4052">
      <w:pPr>
        <w:rPr>
          <w:i/>
        </w:rPr>
      </w:pPr>
      <w:r w:rsidRPr="00A256EE">
        <w:rPr>
          <w:i/>
        </w:rPr>
        <w:t>Cette proposition commerciale est liée au cahier des charges n° 000000000000 en annexe de ce document.</w:t>
      </w:r>
    </w:p>
    <w:p w:rsidR="0026102E" w:rsidRDefault="00961DD4" w:rsidP="00DA4052">
      <w:r>
        <w:t>Projet : Site Imaginaire2</w:t>
      </w:r>
    </w:p>
    <w:p w:rsidR="000C3FB6" w:rsidRDefault="000C3FB6" w:rsidP="00DA4052">
      <w:r>
        <w:t>Synthèse du projet :</w:t>
      </w:r>
    </w:p>
    <w:p w:rsidR="00AE04C0" w:rsidRDefault="00AE04C0" w:rsidP="00DA4052">
      <w:pPr>
        <w:rPr>
          <w:b/>
        </w:rPr>
      </w:pPr>
      <w:r w:rsidRPr="00B61A33">
        <w:rPr>
          <w:color w:val="000000" w:themeColor="text1"/>
        </w:rPr>
        <w:t>Date de début de projet </w:t>
      </w:r>
      <w:r>
        <w:rPr>
          <w:color w:val="000000" w:themeColor="text1"/>
        </w:rPr>
        <w:t xml:space="preserve"> </w:t>
      </w:r>
      <w:r w:rsidRPr="00B61A33">
        <w:rPr>
          <w:color w:val="000000" w:themeColor="text1"/>
        </w:rPr>
        <w:t xml:space="preserve">: </w:t>
      </w:r>
      <w:r w:rsidRPr="00BF0951">
        <w:rPr>
          <w:b/>
          <w:color w:val="000000" w:themeColor="text1"/>
          <w:sz w:val="26"/>
          <w:szCs w:val="26"/>
        </w:rPr>
        <w:t>0</w:t>
      </w:r>
      <w:r>
        <w:rPr>
          <w:b/>
          <w:color w:val="000000" w:themeColor="text1"/>
          <w:sz w:val="26"/>
          <w:szCs w:val="26"/>
        </w:rPr>
        <w:t>0</w:t>
      </w:r>
      <w:r w:rsidRPr="00BF0951">
        <w:rPr>
          <w:b/>
          <w:color w:val="000000" w:themeColor="text1"/>
          <w:sz w:val="26"/>
          <w:szCs w:val="26"/>
        </w:rPr>
        <w:t>/0</w:t>
      </w:r>
      <w:r>
        <w:rPr>
          <w:b/>
          <w:color w:val="000000" w:themeColor="text1"/>
          <w:sz w:val="26"/>
          <w:szCs w:val="26"/>
        </w:rPr>
        <w:t>0</w:t>
      </w:r>
      <w:r w:rsidRPr="00BF0951">
        <w:rPr>
          <w:b/>
          <w:color w:val="000000" w:themeColor="text1"/>
          <w:sz w:val="26"/>
          <w:szCs w:val="26"/>
        </w:rPr>
        <w:t>/</w:t>
      </w:r>
      <w:r>
        <w:rPr>
          <w:b/>
          <w:color w:val="000000" w:themeColor="text1"/>
          <w:sz w:val="26"/>
          <w:szCs w:val="26"/>
        </w:rPr>
        <w:t>0000</w:t>
      </w:r>
      <w:r w:rsidRPr="000C1C5C">
        <w:rPr>
          <w:b/>
        </w:rPr>
        <w:t xml:space="preserve"> </w:t>
      </w:r>
    </w:p>
    <w:p w:rsidR="00AE04C0" w:rsidRDefault="00AE04C0" w:rsidP="00DA4052">
      <w:pPr>
        <w:rPr>
          <w:color w:val="000000" w:themeColor="text1"/>
          <w:sz w:val="26"/>
          <w:szCs w:val="26"/>
        </w:rPr>
      </w:pPr>
      <w:r w:rsidRPr="00B61A33">
        <w:rPr>
          <w:color w:val="000000" w:themeColor="text1"/>
        </w:rPr>
        <w:t>Date de</w:t>
      </w:r>
      <w:r>
        <w:rPr>
          <w:color w:val="000000" w:themeColor="text1"/>
        </w:rPr>
        <w:t xml:space="preserve"> </w:t>
      </w:r>
      <w:r w:rsidRPr="00B61A33">
        <w:rPr>
          <w:color w:val="000000" w:themeColor="text1"/>
        </w:rPr>
        <w:t>fin de projet</w:t>
      </w:r>
      <w:r>
        <w:rPr>
          <w:color w:val="000000" w:themeColor="text1"/>
        </w:rPr>
        <w:t xml:space="preserve"> </w:t>
      </w:r>
      <w:r w:rsidRPr="00B61A33">
        <w:rPr>
          <w:color w:val="000000" w:themeColor="text1"/>
        </w:rPr>
        <w:t xml:space="preserve">: </w:t>
      </w:r>
      <w:r>
        <w:rPr>
          <w:b/>
          <w:color w:val="000000" w:themeColor="text1"/>
          <w:sz w:val="26"/>
          <w:szCs w:val="26"/>
        </w:rPr>
        <w:t>00</w:t>
      </w:r>
      <w:r w:rsidRPr="00BF0951">
        <w:rPr>
          <w:b/>
          <w:color w:val="000000" w:themeColor="text1"/>
          <w:sz w:val="26"/>
          <w:szCs w:val="26"/>
        </w:rPr>
        <w:t>/0</w:t>
      </w:r>
      <w:r>
        <w:rPr>
          <w:b/>
          <w:color w:val="000000" w:themeColor="text1"/>
          <w:sz w:val="26"/>
          <w:szCs w:val="26"/>
        </w:rPr>
        <w:t>0/0</w:t>
      </w:r>
      <w:r w:rsidRPr="00BF0951">
        <w:rPr>
          <w:b/>
          <w:color w:val="000000" w:themeColor="text1"/>
          <w:sz w:val="26"/>
          <w:szCs w:val="26"/>
        </w:rPr>
        <w:t>0</w:t>
      </w:r>
      <w:r>
        <w:rPr>
          <w:b/>
          <w:color w:val="000000" w:themeColor="text1"/>
          <w:sz w:val="26"/>
          <w:szCs w:val="26"/>
        </w:rPr>
        <w:t>00</w:t>
      </w:r>
    </w:p>
    <w:p w:rsidR="00187299" w:rsidRDefault="00E936D0" w:rsidP="00DA4052">
      <w:pPr>
        <w:rPr>
          <w:b/>
          <w:bCs/>
          <w:color w:val="000000" w:themeColor="text1"/>
          <w:sz w:val="24"/>
          <w:szCs w:val="24"/>
          <w:u w:val="single"/>
        </w:rPr>
      </w:pPr>
      <w:r>
        <w:br/>
      </w:r>
      <w:r w:rsidR="00187299">
        <w:rPr>
          <w:bCs/>
          <w:color w:val="000000" w:themeColor="text1"/>
          <w:sz w:val="24"/>
          <w:szCs w:val="24"/>
        </w:rPr>
        <w:t>L</w:t>
      </w:r>
      <w:r w:rsidR="00187299" w:rsidRPr="0035515E">
        <w:rPr>
          <w:bCs/>
          <w:color w:val="000000" w:themeColor="text1"/>
          <w:sz w:val="24"/>
          <w:szCs w:val="24"/>
        </w:rPr>
        <w:t xml:space="preserve">e projet est prévu pour </w:t>
      </w:r>
      <w:r w:rsidR="006460FB">
        <w:rPr>
          <w:b/>
          <w:bCs/>
          <w:color w:val="000000" w:themeColor="text1"/>
          <w:sz w:val="24"/>
          <w:szCs w:val="24"/>
          <w:u w:val="single"/>
        </w:rPr>
        <w:t>37</w:t>
      </w:r>
      <w:r w:rsidR="00187299">
        <w:rPr>
          <w:b/>
          <w:bCs/>
          <w:color w:val="000000" w:themeColor="text1"/>
          <w:sz w:val="24"/>
          <w:szCs w:val="24"/>
          <w:u w:val="single"/>
        </w:rPr>
        <w:t xml:space="preserve"> j</w:t>
      </w:r>
      <w:r w:rsidR="00187299" w:rsidRPr="0035515E">
        <w:rPr>
          <w:b/>
          <w:bCs/>
          <w:color w:val="000000" w:themeColor="text1"/>
          <w:sz w:val="24"/>
          <w:szCs w:val="24"/>
          <w:u w:val="single"/>
        </w:rPr>
        <w:t>ours de travail</w:t>
      </w:r>
      <w:r w:rsidR="00187299" w:rsidRPr="0035515E">
        <w:rPr>
          <w:bCs/>
          <w:color w:val="000000" w:themeColor="text1"/>
          <w:sz w:val="24"/>
          <w:szCs w:val="24"/>
        </w:rPr>
        <w:t xml:space="preserve"> et un prix global de</w:t>
      </w:r>
      <w:r w:rsidR="00187299" w:rsidRPr="00211133">
        <w:rPr>
          <w:b/>
          <w:bCs/>
          <w:color w:val="000000" w:themeColor="text1"/>
          <w:sz w:val="24"/>
          <w:szCs w:val="24"/>
        </w:rPr>
        <w:t xml:space="preserve"> </w:t>
      </w:r>
      <w:r w:rsidR="006460FB">
        <w:rPr>
          <w:b/>
          <w:bCs/>
          <w:color w:val="000000" w:themeColor="text1"/>
          <w:sz w:val="24"/>
          <w:szCs w:val="24"/>
        </w:rPr>
        <w:t>1</w:t>
      </w:r>
      <w:r w:rsidR="00187299">
        <w:rPr>
          <w:b/>
          <w:bCs/>
          <w:color w:val="000000" w:themeColor="text1"/>
          <w:sz w:val="24"/>
          <w:szCs w:val="24"/>
          <w:u w:val="single"/>
        </w:rPr>
        <w:t xml:space="preserve">3 </w:t>
      </w:r>
      <w:r w:rsidR="006460FB">
        <w:rPr>
          <w:b/>
          <w:bCs/>
          <w:color w:val="000000" w:themeColor="text1"/>
          <w:sz w:val="24"/>
          <w:szCs w:val="24"/>
          <w:u w:val="single"/>
        </w:rPr>
        <w:t>95</w:t>
      </w:r>
      <w:r w:rsidR="00187299">
        <w:rPr>
          <w:b/>
          <w:bCs/>
          <w:color w:val="000000" w:themeColor="text1"/>
          <w:sz w:val="24"/>
          <w:szCs w:val="24"/>
          <w:u w:val="single"/>
        </w:rPr>
        <w:t>0</w:t>
      </w:r>
      <w:r w:rsidR="00187299" w:rsidRPr="0035515E">
        <w:rPr>
          <w:b/>
          <w:bCs/>
          <w:color w:val="000000" w:themeColor="text1"/>
          <w:sz w:val="24"/>
          <w:szCs w:val="24"/>
          <w:u w:val="single"/>
        </w:rPr>
        <w:t xml:space="preserve"> € HT</w:t>
      </w:r>
      <w:r w:rsidR="00187299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187299" w:rsidRDefault="00187299" w:rsidP="00DA4052">
      <w:r w:rsidRPr="00003D19">
        <w:rPr>
          <w:i/>
        </w:rPr>
        <w:t xml:space="preserve">Le tarif est soumis à la TVA en vigueur 20 % : </w:t>
      </w:r>
      <w:r w:rsidR="006460FB">
        <w:rPr>
          <w:i/>
        </w:rPr>
        <w:t>2 790</w:t>
      </w:r>
      <w:r w:rsidRPr="00003D19">
        <w:rPr>
          <w:i/>
        </w:rPr>
        <w:t xml:space="preserve"> € soit </w:t>
      </w:r>
      <w:r w:rsidR="006460FB">
        <w:rPr>
          <w:i/>
        </w:rPr>
        <w:t>16 740</w:t>
      </w:r>
      <w:r w:rsidRPr="00003D19">
        <w:rPr>
          <w:i/>
        </w:rPr>
        <w:t> € TTC.</w:t>
      </w:r>
      <w:r w:rsidRPr="00187299">
        <w:t xml:space="preserve"> </w:t>
      </w:r>
    </w:p>
    <w:p w:rsidR="00187299" w:rsidRDefault="00187299" w:rsidP="00DA4052"/>
    <w:p w:rsidR="00F30BD8" w:rsidRPr="00DA4052" w:rsidRDefault="00F30BD8" w:rsidP="00DA4052">
      <w:pPr>
        <w:rPr>
          <w:b/>
        </w:rPr>
      </w:pPr>
      <w:bookmarkStart w:id="0" w:name="_Toc412755056"/>
      <w:r w:rsidRPr="00DA4052">
        <w:rPr>
          <w:b/>
        </w:rPr>
        <w:t>Modalités de facturation</w:t>
      </w:r>
      <w:bookmarkEnd w:id="0"/>
      <w:r w:rsidR="00DA4052">
        <w:rPr>
          <w:b/>
        </w:rPr>
        <w:t> :</w:t>
      </w:r>
    </w:p>
    <w:p w:rsidR="00F30BD8" w:rsidRDefault="00F30BD8" w:rsidP="00DA4052">
      <w:pPr>
        <w:rPr>
          <w:color w:val="000000" w:themeColor="text1"/>
        </w:rPr>
      </w:pPr>
      <w:r w:rsidRPr="00B61A33">
        <w:rPr>
          <w:color w:val="000000" w:themeColor="text1"/>
        </w:rPr>
        <w:t xml:space="preserve">Un acompte correspondant à </w:t>
      </w:r>
      <w:r>
        <w:rPr>
          <w:color w:val="000000" w:themeColor="text1"/>
        </w:rPr>
        <w:t>4</w:t>
      </w:r>
      <w:r w:rsidRPr="00B61A33">
        <w:rPr>
          <w:color w:val="000000" w:themeColor="text1"/>
        </w:rPr>
        <w:t xml:space="preserve">0% du montant à la signature ou à la date maximum du :         /            / </w:t>
      </w:r>
    </w:p>
    <w:p w:rsidR="00F30BD8" w:rsidRDefault="00F30BD8" w:rsidP="00DA4052">
      <w:pPr>
        <w:rPr>
          <w:color w:val="000000" w:themeColor="text1"/>
        </w:rPr>
      </w:pPr>
      <w:r>
        <w:rPr>
          <w:color w:val="000000" w:themeColor="text1"/>
        </w:rPr>
        <w:t>60</w:t>
      </w:r>
      <w:r w:rsidRPr="00B61A33">
        <w:rPr>
          <w:color w:val="000000" w:themeColor="text1"/>
        </w:rPr>
        <w:t>% à la livraison (mise en production) ou à la date maximum du :        /            /</w:t>
      </w:r>
    </w:p>
    <w:p w:rsidR="00F30BD8" w:rsidRDefault="00F30BD8" w:rsidP="00DA4052"/>
    <w:p w:rsidR="00187299" w:rsidRPr="00B61A33" w:rsidRDefault="00187299" w:rsidP="00DA4052">
      <w:pPr>
        <w:rPr>
          <w:color w:val="000000" w:themeColor="text1"/>
        </w:rPr>
      </w:pPr>
      <w:r w:rsidRPr="00B61A33">
        <w:rPr>
          <w:color w:val="000000" w:themeColor="text1"/>
        </w:rPr>
        <w:t xml:space="preserve">Pour une transparence totale avec le client, </w:t>
      </w:r>
      <w:r w:rsidR="00B301A1">
        <w:rPr>
          <w:color w:val="000000" w:themeColor="text1"/>
        </w:rPr>
        <w:t>vous trouverez sur la page suivante</w:t>
      </w:r>
      <w:r w:rsidRPr="00B61A33">
        <w:rPr>
          <w:color w:val="000000" w:themeColor="text1"/>
        </w:rPr>
        <w:t xml:space="preserve"> un devis détaillé avec :</w:t>
      </w:r>
      <w:r>
        <w:rPr>
          <w:color w:val="000000" w:themeColor="text1"/>
        </w:rPr>
        <w:t xml:space="preserve"> </w:t>
      </w:r>
      <w:r w:rsidRPr="00B61A33">
        <w:rPr>
          <w:color w:val="000000" w:themeColor="text1"/>
        </w:rPr>
        <w:t xml:space="preserve">Une </w:t>
      </w:r>
      <w:r w:rsidRPr="00B61A33">
        <w:rPr>
          <w:rFonts w:ascii="ZWAdobeF" w:hAnsi="ZWAdobeF" w:cs="ZWAdobeF"/>
          <w:color w:val="000000" w:themeColor="text1"/>
          <w:sz w:val="2"/>
          <w:szCs w:val="2"/>
        </w:rPr>
        <w:t>U</w:t>
      </w:r>
      <w:r w:rsidRPr="00B61A33">
        <w:rPr>
          <w:color w:val="000000" w:themeColor="text1"/>
          <w:u w:val="single"/>
        </w:rPr>
        <w:t>action</w:t>
      </w:r>
      <w:r w:rsidRPr="00B61A33">
        <w:rPr>
          <w:rFonts w:ascii="ZWAdobeF" w:hAnsi="ZWAdobeF" w:cs="ZWAdobeF"/>
          <w:color w:val="000000" w:themeColor="text1"/>
          <w:sz w:val="2"/>
          <w:szCs w:val="2"/>
        </w:rPr>
        <w:t>U</w:t>
      </w:r>
      <w:r w:rsidRPr="00B61A33">
        <w:rPr>
          <w:color w:val="000000" w:themeColor="text1"/>
        </w:rPr>
        <w:t xml:space="preserve">, un </w:t>
      </w:r>
      <w:r w:rsidRPr="00B61A33">
        <w:rPr>
          <w:rFonts w:ascii="ZWAdobeF" w:hAnsi="ZWAdobeF" w:cs="ZWAdobeF"/>
          <w:color w:val="000000" w:themeColor="text1"/>
          <w:sz w:val="2"/>
          <w:szCs w:val="2"/>
        </w:rPr>
        <w:t>U</w:t>
      </w:r>
      <w:r w:rsidRPr="00B61A33">
        <w:rPr>
          <w:color w:val="000000" w:themeColor="text1"/>
          <w:u w:val="single"/>
        </w:rPr>
        <w:t>temps</w:t>
      </w:r>
      <w:r w:rsidRPr="00B61A33">
        <w:rPr>
          <w:rFonts w:ascii="ZWAdobeF" w:hAnsi="ZWAdobeF" w:cs="ZWAdobeF"/>
          <w:color w:val="000000" w:themeColor="text1"/>
          <w:sz w:val="2"/>
          <w:szCs w:val="2"/>
        </w:rPr>
        <w:t>U</w:t>
      </w:r>
      <w:r w:rsidRPr="00B61A33">
        <w:rPr>
          <w:color w:val="000000" w:themeColor="text1"/>
        </w:rPr>
        <w:t xml:space="preserve"> associé, un </w:t>
      </w:r>
      <w:r w:rsidRPr="00B61A33">
        <w:rPr>
          <w:rFonts w:ascii="ZWAdobeF" w:hAnsi="ZWAdobeF" w:cs="ZWAdobeF"/>
          <w:color w:val="000000" w:themeColor="text1"/>
          <w:sz w:val="2"/>
          <w:szCs w:val="2"/>
        </w:rPr>
        <w:t>U</w:t>
      </w:r>
      <w:r w:rsidRPr="00B61A33">
        <w:rPr>
          <w:color w:val="000000" w:themeColor="text1"/>
          <w:u w:val="single"/>
        </w:rPr>
        <w:t>prix</w:t>
      </w:r>
      <w:r w:rsidRPr="00B61A33">
        <w:rPr>
          <w:rFonts w:ascii="ZWAdobeF" w:hAnsi="ZWAdobeF" w:cs="ZWAdobeF"/>
          <w:color w:val="000000" w:themeColor="text1"/>
          <w:sz w:val="2"/>
          <w:szCs w:val="2"/>
        </w:rPr>
        <w:t>U</w:t>
      </w:r>
      <w:r w:rsidRPr="00B61A33">
        <w:rPr>
          <w:color w:val="000000" w:themeColor="text1"/>
        </w:rPr>
        <w:t xml:space="preserve"> détermin</w:t>
      </w:r>
      <w:r>
        <w:rPr>
          <w:color w:val="000000" w:themeColor="text1"/>
        </w:rPr>
        <w:t>é</w:t>
      </w:r>
      <w:r w:rsidRPr="00B61A33">
        <w:rPr>
          <w:color w:val="000000" w:themeColor="text1"/>
        </w:rPr>
        <w:t>.</w:t>
      </w:r>
    </w:p>
    <w:p w:rsidR="00961DD4" w:rsidRDefault="0055508F" w:rsidP="00DA4052">
      <w:r>
        <w:br w:type="page"/>
      </w:r>
    </w:p>
    <w:tbl>
      <w:tblPr>
        <w:tblW w:w="15610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0"/>
        <w:gridCol w:w="9687"/>
        <w:gridCol w:w="1843"/>
        <w:gridCol w:w="1701"/>
        <w:gridCol w:w="1559"/>
      </w:tblGrid>
      <w:tr w:rsidR="0055508F" w:rsidRPr="0055508F" w:rsidTr="001C054C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lastRenderedPageBreak/>
              <w:t>id</w:t>
            </w:r>
          </w:p>
        </w:tc>
        <w:tc>
          <w:tcPr>
            <w:tcW w:w="9687" w:type="dxa"/>
            <w:tcBorders>
              <w:top w:val="single" w:sz="4" w:space="0" w:color="auto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Actions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Temps (heures)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Temps (jour)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Prix HT</w:t>
            </w:r>
          </w:p>
        </w:tc>
      </w:tr>
      <w:tr w:rsidR="0055508F" w:rsidRPr="0055508F" w:rsidTr="0055508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Design /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 Création d'un logo, retouche graphique sur</w:t>
            </w:r>
            <w:r>
              <w:rPr>
                <w:rFonts w:cs="Calibri"/>
                <w:color w:val="000000"/>
                <w:lang w:eastAsia="fr-FR"/>
              </w:rPr>
              <w:t xml:space="preserve"> un modèle choisi, </w:t>
            </w:r>
            <w:r w:rsidRPr="0055508F">
              <w:rPr>
                <w:rFonts w:cs="Calibri"/>
                <w:color w:val="000000"/>
                <w:lang w:eastAsia="fr-FR"/>
              </w:rPr>
              <w:t>recherche de visuels, personnalisation couleur, mise en page, etc. --- 2 propositions graphique par action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1800</w:t>
            </w:r>
          </w:p>
        </w:tc>
      </w:tr>
      <w:tr w:rsidR="0055508F" w:rsidRPr="0055508F" w:rsidTr="0053286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32864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Intégration /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 Création de toutes les pages (et con</w:t>
            </w:r>
            <w:r>
              <w:rPr>
                <w:rFonts w:cs="Calibri"/>
                <w:color w:val="000000"/>
                <w:lang w:eastAsia="fr-FR"/>
              </w:rPr>
              <w:t>tenu), texte, image, menu, etc.</w:t>
            </w:r>
            <w:r w:rsidRPr="0055508F">
              <w:rPr>
                <w:rFonts w:cs="Calibri"/>
                <w:color w:val="000000"/>
                <w:lang w:eastAsia="fr-FR"/>
              </w:rPr>
              <w:br/>
              <w:t>Site Internet compatible tout navigateurs récents</w:t>
            </w:r>
            <w:r>
              <w:rPr>
                <w:rFonts w:cs="Calibri"/>
                <w:color w:val="000000"/>
                <w:lang w:eastAsia="fr-FR"/>
              </w:rPr>
              <w:br/>
              <w:t>Site Compatible Version Mobile</w:t>
            </w:r>
            <w:r w:rsidRPr="0055508F">
              <w:rPr>
                <w:rFonts w:cs="Calibri"/>
                <w:color w:val="000000"/>
                <w:lang w:eastAsia="fr-FR"/>
              </w:rPr>
              <w:br/>
              <w:t>Intégration des pages en général et des fichiers multimédia : Vidéos / Photos / icônes / googleMap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2250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</w:t>
            </w:r>
            <w:r w:rsidRPr="0055508F">
              <w:rPr>
                <w:rFonts w:cs="Calibri"/>
                <w:color w:val="000000"/>
                <w:lang w:eastAsia="fr-FR"/>
              </w:rPr>
              <w:t>Espace (Privé, Vip) : Espace du site réservé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900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</w:t>
            </w:r>
            <w:r w:rsidRPr="0055508F">
              <w:rPr>
                <w:rFonts w:cs="Calibri"/>
                <w:color w:val="000000"/>
                <w:lang w:eastAsia="fr-FR"/>
              </w:rPr>
              <w:t>Avis client + système de notation sur les fiches produits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900</w:t>
            </w:r>
          </w:p>
        </w:tc>
      </w:tr>
      <w:tr w:rsidR="00B22E8A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5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A93E57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</w:t>
            </w:r>
            <w:r w:rsidRPr="0055508F">
              <w:rPr>
                <w:rFonts w:cs="Calibri"/>
                <w:color w:val="000000"/>
                <w:lang w:eastAsia="fr-FR"/>
              </w:rPr>
              <w:t>Espace Membre : Inscription / Connexion / Page de profil / Droits / Suivi commandes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1C347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1C347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B05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B050"/>
                <w:lang w:eastAsia="fr-FR"/>
              </w:rPr>
              <w:t>offert</w:t>
            </w:r>
          </w:p>
        </w:tc>
      </w:tr>
      <w:tr w:rsidR="00B22E8A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6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Développement /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 Formulaire de contact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1C347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1C347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B05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B050"/>
                <w:lang w:eastAsia="fr-FR"/>
              </w:rPr>
              <w:t>offert</w:t>
            </w:r>
          </w:p>
        </w:tc>
      </w:tr>
      <w:tr w:rsidR="00B22E8A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7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 </w:t>
            </w:r>
            <w:r w:rsidRPr="0055508F">
              <w:rPr>
                <w:rFonts w:cs="Calibri"/>
                <w:color w:val="000000"/>
                <w:lang w:eastAsia="fr-FR"/>
              </w:rPr>
              <w:t>Animation : Diaporama, Zoom, Slide, Lightbox.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1C347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1C347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B22E8A" w:rsidRPr="0055508F" w:rsidRDefault="00B22E8A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B05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B050"/>
                <w:lang w:eastAsia="fr-FR"/>
              </w:rPr>
              <w:t>offert</w:t>
            </w:r>
          </w:p>
        </w:tc>
      </w:tr>
      <w:tr w:rsidR="0055508F" w:rsidRPr="0055508F" w:rsidTr="0055508F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8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 </w:t>
            </w:r>
            <w:r w:rsidRPr="0055508F">
              <w:rPr>
                <w:rFonts w:cs="Calibri"/>
                <w:color w:val="000000"/>
                <w:lang w:eastAsia="fr-FR"/>
              </w:rPr>
              <w:t>Interface d'administration BackOffice pour paramétrer le site web facilement.</w:t>
            </w:r>
            <w:r w:rsidRPr="0055508F">
              <w:rPr>
                <w:rFonts w:cs="Calibri"/>
                <w:color w:val="000000"/>
                <w:lang w:eastAsia="fr-FR"/>
              </w:rPr>
              <w:br/>
              <w:t>Nombre de page non limité et administrable - Possibilité d’ajouter/modifier/supprimer des pages sans limites - Titre et possibilité d’ajouter/modifier/supprimer des liens dans le menu - Mise en forme : textes, images, photos, vidéos, liens, couleurs, etc. (assisté par un éditeur de texte) - Choix des url (adresses web). - Gestion des membres, des droits, etc. - Possibilité de créer des blocs d’informations sur les pages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B05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B050"/>
                <w:lang w:eastAsia="fr-FR"/>
              </w:rPr>
              <w:t>offert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9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</w:t>
            </w:r>
            <w:r w:rsidRPr="0055508F">
              <w:rPr>
                <w:rFonts w:cs="Calibri"/>
                <w:color w:val="000000"/>
                <w:lang w:eastAsia="fr-FR"/>
              </w:rPr>
              <w:t>Moteur de recherche interne général - Mots-clés / tag - Filtre et système de 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B05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B050"/>
                <w:lang w:eastAsia="fr-FR"/>
              </w:rPr>
              <w:t>offert</w:t>
            </w:r>
          </w:p>
        </w:tc>
      </w:tr>
      <w:tr w:rsidR="0055508F" w:rsidRPr="0055508F" w:rsidTr="0055508F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10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</w:t>
            </w:r>
            <w:r w:rsidRPr="0055508F">
              <w:rPr>
                <w:rFonts w:cs="Calibri"/>
                <w:color w:val="000000"/>
                <w:lang w:eastAsia="fr-FR"/>
              </w:rPr>
              <w:t>Boutique-ecommerce : Fiches produits - Suggestions de produits - Commande d'échantillon - Panier &amp; vente : paypal, cb banque, solution de paiement en 3 fois sans frais - Livraisons, Transporteurs et mode d'expédition - Attributs &amp; déclinaisons (ex: dimensions,couleur) - caractéristiques (ex: hauteur largeur profondeur poids) - Fabricants/Fournisseurs - Commandes - Factures (génération pdf) - Retours produits sav - Bons de livraison - Avoirs - Codes promos - Classification - Catégories - Statuts - Clients - Taxe TVA - Produits.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4050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11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 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Transfert des informations liés aux produits du site internet vers un logiciel de gestion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2700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12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Formation /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 sur l’outil CMS -- </w:t>
            </w:r>
            <w:r>
              <w:rPr>
                <w:rFonts w:cs="Calibri"/>
                <w:color w:val="000000"/>
                <w:lang w:eastAsia="fr-FR"/>
              </w:rPr>
              <w:t>demi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 journée  (</w:t>
            </w:r>
            <w:r>
              <w:rPr>
                <w:rFonts w:cs="Calibri"/>
                <w:color w:val="000000"/>
                <w:lang w:eastAsia="fr-FR"/>
              </w:rPr>
              <w:t>3</w:t>
            </w:r>
            <w:r w:rsidRPr="0055508F">
              <w:rPr>
                <w:rFonts w:cs="Calibri"/>
                <w:color w:val="000000"/>
                <w:lang w:eastAsia="fr-FR"/>
              </w:rPr>
              <w:t>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450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F10DDD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</w:t>
            </w:r>
            <w:r w:rsidR="00F10DDD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9687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 xml:space="preserve">Développement /  </w:t>
            </w:r>
            <w:r w:rsidRPr="0055508F">
              <w:rPr>
                <w:rFonts w:cs="Calibri"/>
                <w:color w:val="000000"/>
                <w:lang w:eastAsia="fr-FR"/>
              </w:rPr>
              <w:t>Newsletter : espace d'abonnement et gestion en BackOffice des membres abonnés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450</w:t>
            </w:r>
          </w:p>
        </w:tc>
      </w:tr>
      <w:tr w:rsidR="0055508F" w:rsidRPr="0055508F" w:rsidTr="0055508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</w:t>
            </w:r>
            <w:r w:rsidR="00F10DDD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9687" w:type="dxa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Sécurité /</w:t>
            </w:r>
            <w:r w:rsidRPr="0055508F">
              <w:rPr>
                <w:rFonts w:cs="Calibri"/>
                <w:color w:val="000000"/>
                <w:lang w:eastAsia="fr-FR"/>
              </w:rPr>
              <w:t xml:space="preserve"> Sécurité général du site et mise en place d'une sauvegarde automatisée</w:t>
            </w:r>
          </w:p>
        </w:tc>
        <w:tc>
          <w:tcPr>
            <w:tcW w:w="1843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55508F">
              <w:rPr>
                <w:rFonts w:cs="Calibri"/>
                <w:color w:val="000000"/>
                <w:lang w:eastAsia="fr-FR"/>
              </w:rPr>
              <w:t>450</w:t>
            </w:r>
          </w:p>
        </w:tc>
      </w:tr>
      <w:tr w:rsidR="0055508F" w:rsidRPr="0055508F" w:rsidTr="0055508F">
        <w:trPr>
          <w:trHeight w:val="300"/>
        </w:trPr>
        <w:tc>
          <w:tcPr>
            <w:tcW w:w="105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111732" w:rsidP="00111732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lang w:eastAsia="fr-FR"/>
              </w:rPr>
              <w:t>260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111732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3</w:t>
            </w:r>
            <w:r w:rsidR="00111732">
              <w:rPr>
                <w:rFonts w:cs="Calibri"/>
                <w:b/>
                <w:bCs/>
                <w:color w:val="000000"/>
                <w:lang w:eastAsia="fr-FR"/>
              </w:rPr>
              <w:t>7</w:t>
            </w: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,</w:t>
            </w:r>
            <w:r w:rsidR="00111732">
              <w:rPr>
                <w:rFonts w:cs="Calibri"/>
                <w:b/>
                <w:bCs/>
                <w:color w:val="000000"/>
                <w:lang w:eastAsia="fr-FR"/>
              </w:rPr>
              <w:t>14 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B6D7A8"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13950</w:t>
            </w:r>
            <w:r w:rsidR="00111732">
              <w:rPr>
                <w:rFonts w:cs="Calibri"/>
                <w:b/>
                <w:bCs/>
                <w:color w:val="000000"/>
                <w:lang w:eastAsia="fr-FR"/>
              </w:rPr>
              <w:t xml:space="preserve"> €</w:t>
            </w:r>
          </w:p>
        </w:tc>
      </w:tr>
      <w:tr w:rsidR="0055508F" w:rsidRPr="0055508F" w:rsidTr="0055508F">
        <w:trPr>
          <w:trHeight w:val="315"/>
        </w:trPr>
        <w:tc>
          <w:tcPr>
            <w:tcW w:w="105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B6D7A8"/>
            <w:noWrap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Total HT</w:t>
            </w:r>
          </w:p>
        </w:tc>
        <w:tc>
          <w:tcPr>
            <w:tcW w:w="5103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55508F" w:rsidRPr="0055508F" w:rsidRDefault="006460FB" w:rsidP="006460FB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fr-FR"/>
              </w:rPr>
              <w:t>13 950</w:t>
            </w:r>
            <w:r w:rsidR="0055508F" w:rsidRPr="0055508F">
              <w:rPr>
                <w:rFonts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€ </w:t>
            </w:r>
          </w:p>
        </w:tc>
      </w:tr>
      <w:tr w:rsidR="0055508F" w:rsidRPr="0055508F" w:rsidTr="0055508F">
        <w:trPr>
          <w:trHeight w:val="315"/>
        </w:trPr>
        <w:tc>
          <w:tcPr>
            <w:tcW w:w="105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B6D7A8"/>
            <w:noWrap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Total TVA 20 %</w:t>
            </w:r>
          </w:p>
        </w:tc>
        <w:tc>
          <w:tcPr>
            <w:tcW w:w="5103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55508F" w:rsidRPr="0055508F" w:rsidRDefault="006460FB" w:rsidP="006460F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2 790</w:t>
            </w:r>
            <w:r w:rsidR="0055508F" w:rsidRPr="0055508F">
              <w:rPr>
                <w:rFonts w:cs="Calibri"/>
                <w:color w:val="000000"/>
                <w:lang w:eastAsia="fr-FR"/>
              </w:rPr>
              <w:t xml:space="preserve"> € </w:t>
            </w:r>
          </w:p>
        </w:tc>
      </w:tr>
      <w:tr w:rsidR="0055508F" w:rsidRPr="0055508F" w:rsidTr="0055508F">
        <w:trPr>
          <w:trHeight w:val="315"/>
        </w:trPr>
        <w:tc>
          <w:tcPr>
            <w:tcW w:w="1050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B6D7A8"/>
            <w:noWrap/>
            <w:vAlign w:val="center"/>
            <w:hideMark/>
          </w:tcPr>
          <w:p w:rsidR="0055508F" w:rsidRPr="0055508F" w:rsidRDefault="0055508F" w:rsidP="0055508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5508F">
              <w:rPr>
                <w:rFonts w:cs="Calibri"/>
                <w:b/>
                <w:bCs/>
                <w:color w:val="000000"/>
                <w:lang w:eastAsia="fr-FR"/>
              </w:rPr>
              <w:t>Total TTC</w:t>
            </w:r>
          </w:p>
        </w:tc>
        <w:tc>
          <w:tcPr>
            <w:tcW w:w="5103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55508F" w:rsidRPr="0055508F" w:rsidRDefault="006460FB" w:rsidP="006460FB">
            <w:pPr>
              <w:spacing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16 740</w:t>
            </w:r>
            <w:r w:rsidR="0055508F" w:rsidRPr="0055508F">
              <w:rPr>
                <w:rFonts w:cs="Calibri"/>
                <w:color w:val="000000"/>
                <w:lang w:eastAsia="fr-FR"/>
              </w:rPr>
              <w:t xml:space="preserve"> € </w:t>
            </w:r>
          </w:p>
        </w:tc>
      </w:tr>
    </w:tbl>
    <w:p w:rsidR="00A93E57" w:rsidRDefault="00A93E57" w:rsidP="00A93E57">
      <w:pPr>
        <w:pStyle w:val="Titre1"/>
      </w:pPr>
      <w:bookmarkStart w:id="1" w:name="_Toc412755060"/>
      <w:r>
        <w:lastRenderedPageBreak/>
        <w:t>Conditions générales de vente</w:t>
      </w:r>
      <w:bookmarkEnd w:id="1"/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2" w:name="_Toc399094590"/>
      <w:bookmarkStart w:id="3" w:name="_Toc412755061"/>
      <w:r w:rsidRPr="00DF49AC">
        <w:rPr>
          <w:sz w:val="18"/>
          <w:szCs w:val="18"/>
        </w:rPr>
        <w:t>Article 1 - Objet</w:t>
      </w:r>
      <w:bookmarkEnd w:id="2"/>
      <w:bookmarkEnd w:id="3"/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Les présentes conditions générales régissent les relations contractuelles entre le client et EVOGUE liées à la vente de prestations de services, les deux parties les acceptant sans réserve.</w:t>
      </w:r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 xml:space="preserve">Chaque prestation vendue donnera </w:t>
      </w:r>
      <w:r>
        <w:rPr>
          <w:sz w:val="18"/>
          <w:szCs w:val="18"/>
        </w:rPr>
        <w:t>lieu à la conclusion et à la si</w:t>
      </w:r>
      <w:r w:rsidRPr="001E2E6D">
        <w:rPr>
          <w:sz w:val="18"/>
          <w:szCs w:val="18"/>
        </w:rPr>
        <w:t>g</w:t>
      </w:r>
      <w:r>
        <w:rPr>
          <w:sz w:val="18"/>
          <w:szCs w:val="18"/>
        </w:rPr>
        <w:t>n</w:t>
      </w:r>
      <w:r w:rsidRPr="001E2E6D">
        <w:rPr>
          <w:sz w:val="18"/>
          <w:szCs w:val="18"/>
        </w:rPr>
        <w:t>ature d'un devis.</w:t>
      </w:r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Toute condition non conforme à nos conditions générales que le client aurait formulé</w:t>
      </w:r>
      <w:r>
        <w:rPr>
          <w:sz w:val="18"/>
          <w:szCs w:val="18"/>
        </w:rPr>
        <w:t>e</w:t>
      </w:r>
      <w:r w:rsidRPr="001E2E6D">
        <w:rPr>
          <w:sz w:val="18"/>
          <w:szCs w:val="18"/>
        </w:rPr>
        <w:t xml:space="preserve"> sera rejetée. Ce</w:t>
      </w:r>
      <w:r>
        <w:rPr>
          <w:sz w:val="18"/>
          <w:szCs w:val="18"/>
        </w:rPr>
        <w:t>s conditions générales de vente</w:t>
      </w:r>
      <w:r w:rsidRPr="001E2E6D">
        <w:rPr>
          <w:sz w:val="18"/>
          <w:szCs w:val="18"/>
        </w:rPr>
        <w:t xml:space="preserve"> sont jointes à tout contrat d'intervention ou bon de commande.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4" w:name="_Toc399094591"/>
      <w:bookmarkStart w:id="5" w:name="_Toc412755062"/>
      <w:r w:rsidRPr="001E2E6D">
        <w:rPr>
          <w:sz w:val="18"/>
          <w:szCs w:val="18"/>
        </w:rPr>
        <w:t>Article 2 - Durée de la prestation</w:t>
      </w:r>
      <w:bookmarkEnd w:id="4"/>
      <w:bookmarkEnd w:id="5"/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La prestation prend effet à compter de la date de réception du devis approuvé par le client et se poursuivra pendant toute la durée du contrat tel que stipulé sur le devis.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6" w:name="_Toc399094592"/>
      <w:bookmarkStart w:id="7" w:name="_Toc412755063"/>
      <w:r w:rsidRPr="001E2E6D">
        <w:rPr>
          <w:sz w:val="18"/>
          <w:szCs w:val="18"/>
        </w:rPr>
        <w:t>Article 3 - Force Majeure</w:t>
      </w:r>
      <w:bookmarkEnd w:id="6"/>
      <w:bookmarkEnd w:id="7"/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 xml:space="preserve">Aucune des parties ne pourra engager la responsabilité de l'autre si l'exécution du contrat est retardée ou </w:t>
      </w:r>
      <w:r>
        <w:rPr>
          <w:sz w:val="18"/>
          <w:szCs w:val="18"/>
        </w:rPr>
        <w:t>empêchée en raison d'un cas de f</w:t>
      </w:r>
      <w:r w:rsidRPr="001E2E6D">
        <w:rPr>
          <w:sz w:val="18"/>
          <w:szCs w:val="18"/>
        </w:rPr>
        <w:t xml:space="preserve">orce </w:t>
      </w:r>
      <w:r>
        <w:rPr>
          <w:sz w:val="18"/>
          <w:szCs w:val="18"/>
        </w:rPr>
        <w:t>m</w:t>
      </w:r>
      <w:r w:rsidRPr="001E2E6D">
        <w:rPr>
          <w:sz w:val="18"/>
          <w:szCs w:val="18"/>
        </w:rPr>
        <w:t>ajeure d'un cas fortuit ou d'une cause extérieure, tel que, notamment : catastrophes naturelles, grèves, conflits sociaux, état de guerre, tremblement de terre, feu, vol de l'outil de travail, explosions, intervention des autorités gouvernementales.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8" w:name="_Toc399094593"/>
      <w:bookmarkStart w:id="9" w:name="_Toc412755064"/>
      <w:r w:rsidRPr="001E2E6D">
        <w:rPr>
          <w:sz w:val="18"/>
          <w:szCs w:val="18"/>
        </w:rPr>
        <w:t>Article 4 - Réserve de propriété</w:t>
      </w:r>
      <w:bookmarkEnd w:id="8"/>
      <w:bookmarkEnd w:id="9"/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Les prestations vendues comme déf</w:t>
      </w:r>
      <w:r>
        <w:rPr>
          <w:sz w:val="18"/>
          <w:szCs w:val="18"/>
        </w:rPr>
        <w:t>i</w:t>
      </w:r>
      <w:r w:rsidRPr="001E2E6D">
        <w:rPr>
          <w:sz w:val="18"/>
          <w:szCs w:val="18"/>
        </w:rPr>
        <w:t>nies dans le devis restent la propriété de EVOGUE jusqu'au paiement intégral du prix par le client.</w:t>
      </w:r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Pendant la durée de la réserve de propriété, l'acheteur supportera la charge des risques en cas de perte ou de destruction des documents liés à la prestation dès leur livraison.</w:t>
      </w:r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A défaut de paiement total ou partiel, EVOGUE est en droit d'annuler les actions effectuées.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10" w:name="_Toc399094594"/>
      <w:bookmarkStart w:id="11" w:name="_Toc412755065"/>
      <w:r w:rsidRPr="001E2E6D">
        <w:rPr>
          <w:sz w:val="18"/>
          <w:szCs w:val="18"/>
        </w:rPr>
        <w:t>Article 5 - Cession du contrat</w:t>
      </w:r>
      <w:bookmarkEnd w:id="10"/>
      <w:bookmarkEnd w:id="11"/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Le client s'interdit de transférer, pour quelque cause sous quelque forme que ce soit, le contrat ou l'un quelconque de ses droits et obligations à un tiers sans autorisation préalable et écrite de EVOGUE.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12" w:name="_Toc399094595"/>
      <w:bookmarkStart w:id="13" w:name="_Toc412755066"/>
      <w:r w:rsidRPr="001E2E6D">
        <w:rPr>
          <w:sz w:val="18"/>
          <w:szCs w:val="18"/>
        </w:rPr>
        <w:t>Article 6 - Conditions de paiement</w:t>
      </w:r>
      <w:bookmarkEnd w:id="12"/>
      <w:bookmarkEnd w:id="13"/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 xml:space="preserve">Le paiement </w:t>
      </w:r>
      <w:r>
        <w:rPr>
          <w:sz w:val="18"/>
          <w:szCs w:val="18"/>
        </w:rPr>
        <w:t>s'effectue par virement après ré</w:t>
      </w:r>
      <w:r w:rsidRPr="001E2E6D">
        <w:rPr>
          <w:sz w:val="18"/>
          <w:szCs w:val="18"/>
        </w:rPr>
        <w:t>ception de facture.</w:t>
      </w:r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Tout retard de paiement pourra entrainer la suspension des prestations en cours jusqu'à régularisation.</w:t>
      </w:r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En cas de défaut de paiement après envoi d'une mise en demeure, EVOGUE se réserve le droit de résilier le contrat sachant que le client prendra à sa charge tous les frais occasionnés par le recouvrement contentieux des sommes dues.</w:t>
      </w:r>
      <w:r w:rsidRPr="001F2EE9">
        <w:rPr>
          <w:sz w:val="18"/>
          <w:szCs w:val="18"/>
        </w:rPr>
        <w:t xml:space="preserve"> 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1F2EE9" w:rsidRDefault="00A93E57" w:rsidP="00A93E57">
      <w:pPr>
        <w:rPr>
          <w:sz w:val="2"/>
          <w:szCs w:val="2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14" w:name="_Toc399094596"/>
      <w:bookmarkStart w:id="15" w:name="_Toc412755067"/>
      <w:r>
        <w:rPr>
          <w:sz w:val="18"/>
          <w:szCs w:val="18"/>
        </w:rPr>
        <w:t>Article 7 - Confidentialité</w:t>
      </w:r>
      <w:bookmarkEnd w:id="14"/>
      <w:bookmarkEnd w:id="15"/>
    </w:p>
    <w:p w:rsidR="00A93E57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Le client et EVOGUE s'engagent à préserver le caractère confidentiel de toute information obtenue et des documents afférents au présent contrat tout au long de la réalisation de la prestation.</w:t>
      </w:r>
    </w:p>
    <w:p w:rsidR="00A93E57" w:rsidRPr="001F2EE9" w:rsidRDefault="00A93E57" w:rsidP="00A93E57">
      <w:pPr>
        <w:rPr>
          <w:sz w:val="6"/>
          <w:szCs w:val="6"/>
        </w:rPr>
      </w:pPr>
    </w:p>
    <w:p w:rsidR="00A93E57" w:rsidRPr="00DF49AC" w:rsidRDefault="00A93E57" w:rsidP="00A93E57">
      <w:pPr>
        <w:pStyle w:val="Titre2"/>
        <w:spacing w:before="0" w:after="0" w:line="240" w:lineRule="auto"/>
        <w:rPr>
          <w:sz w:val="18"/>
          <w:szCs w:val="18"/>
        </w:rPr>
      </w:pPr>
      <w:bookmarkStart w:id="16" w:name="_Toc399094597"/>
      <w:bookmarkStart w:id="17" w:name="_Toc412755068"/>
      <w:r w:rsidRPr="001E2E6D">
        <w:rPr>
          <w:sz w:val="18"/>
          <w:szCs w:val="18"/>
        </w:rPr>
        <w:t>Article 8 - Litiges</w:t>
      </w:r>
      <w:bookmarkEnd w:id="16"/>
      <w:bookmarkEnd w:id="17"/>
    </w:p>
    <w:p w:rsidR="00A93E57" w:rsidRPr="001E2E6D" w:rsidRDefault="00A93E57" w:rsidP="00A93E57">
      <w:pPr>
        <w:rPr>
          <w:sz w:val="18"/>
          <w:szCs w:val="18"/>
        </w:rPr>
      </w:pPr>
      <w:r w:rsidRPr="001E2E6D">
        <w:rPr>
          <w:sz w:val="18"/>
          <w:szCs w:val="18"/>
        </w:rPr>
        <w:t>En vue de trouver ensemble une solution à tout litige qui surviendrait dans l'exécution du présent contrat, les contractants conviennent de se réunir physiquement ou par conférence téléphonique dans les sept jours à compter de la réception d'une lettre recommandée avec accusé réception, notifiée par l'une des deux parties.</w:t>
      </w:r>
    </w:p>
    <w:p w:rsidR="00A93E57" w:rsidRDefault="00A93E57" w:rsidP="00A93E57">
      <w:pPr>
        <w:spacing w:line="240" w:lineRule="auto"/>
        <w:rPr>
          <w:sz w:val="18"/>
          <w:szCs w:val="18"/>
        </w:rPr>
      </w:pPr>
      <w:r w:rsidRPr="001E2E6D">
        <w:rPr>
          <w:sz w:val="18"/>
          <w:szCs w:val="18"/>
        </w:rPr>
        <w:t>Si au terme d'un délai de quinze jours, les parties n'arrivaient pas à se mettre d'accord sur un compromis ou une solution, le litige serait alors soumis à la compétence</w:t>
      </w:r>
      <w:r w:rsidRPr="00DA214E">
        <w:t xml:space="preserve"> </w:t>
      </w:r>
      <w:r w:rsidRPr="00DA214E">
        <w:rPr>
          <w:sz w:val="18"/>
          <w:szCs w:val="18"/>
        </w:rPr>
        <w:t>juridictionnelle du Tribunal de Commerce de Nanterre exclusivement compétent.</w:t>
      </w:r>
    </w:p>
    <w:p w:rsidR="00C81585" w:rsidRPr="00B61A33" w:rsidRDefault="00A93E57" w:rsidP="00C81585">
      <w:pPr>
        <w:pStyle w:val="Titre1"/>
      </w:pPr>
      <w:r>
        <w:rPr>
          <w:sz w:val="18"/>
          <w:szCs w:val="18"/>
        </w:rPr>
        <w:br w:type="page"/>
      </w:r>
      <w:bookmarkStart w:id="18" w:name="_Toc399094598"/>
      <w:bookmarkStart w:id="19" w:name="_Toc412755069"/>
      <w:bookmarkStart w:id="20" w:name="_Toc335524647"/>
      <w:r w:rsidR="00C81585" w:rsidRPr="00B61A33">
        <w:lastRenderedPageBreak/>
        <w:t xml:space="preserve">Approbation de la proposition </w:t>
      </w:r>
      <w:r w:rsidR="00C81585" w:rsidRPr="00DD09C2">
        <w:t>commerciale</w:t>
      </w:r>
      <w:bookmarkEnd w:id="18"/>
      <w:bookmarkEnd w:id="19"/>
    </w:p>
    <w:bookmarkEnd w:id="20"/>
    <w:p w:rsidR="00C81585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spacing w:line="240" w:lineRule="auto"/>
        <w:rPr>
          <w:rFonts w:cs="Calibri"/>
          <w:color w:val="000000" w:themeColor="text1"/>
          <w:lang w:eastAsia="fr-FR"/>
        </w:rPr>
      </w:pPr>
    </w:p>
    <w:p w:rsidR="00C81585" w:rsidRPr="00B61A33" w:rsidRDefault="00C81585" w:rsidP="00C81585">
      <w:pPr>
        <w:rPr>
          <w:color w:val="000000" w:themeColor="text1"/>
        </w:rPr>
      </w:pPr>
      <w:r w:rsidRPr="00B61A33">
        <w:rPr>
          <w:color w:val="000000" w:themeColor="text1"/>
        </w:rPr>
        <w:t xml:space="preserve">Cette proposition est valable jusqu’au </w:t>
      </w:r>
      <w:r>
        <w:rPr>
          <w:color w:val="000000" w:themeColor="text1"/>
        </w:rPr>
        <w:t>jour/mois/année.</w:t>
      </w:r>
    </w:p>
    <w:p w:rsidR="00C81585" w:rsidRPr="00B61A33" w:rsidRDefault="00C81585" w:rsidP="00C81585">
      <w:pPr>
        <w:rPr>
          <w:color w:val="000000" w:themeColor="text1"/>
        </w:rPr>
      </w:pPr>
      <w:r w:rsidRPr="00B61A33">
        <w:rPr>
          <w:color w:val="000000" w:themeColor="text1"/>
        </w:rPr>
        <w:t xml:space="preserve">Fait à Paris </w:t>
      </w:r>
    </w:p>
    <w:p w:rsidR="00C81585" w:rsidRPr="00B61A33" w:rsidRDefault="00C81585" w:rsidP="00C81585">
      <w:pPr>
        <w:rPr>
          <w:color w:val="000000" w:themeColor="text1"/>
        </w:rPr>
      </w:pPr>
      <w:r w:rsidRPr="00B61A33">
        <w:rPr>
          <w:color w:val="000000" w:themeColor="text1"/>
        </w:rPr>
        <w:t xml:space="preserve">Le </w:t>
      </w:r>
      <w:r>
        <w:rPr>
          <w:color w:val="000000" w:themeColor="text1"/>
        </w:rPr>
        <w:t>jour/mois/année</w:t>
      </w:r>
    </w:p>
    <w:p w:rsidR="00C81585" w:rsidRPr="00B61A33" w:rsidRDefault="00C81585" w:rsidP="00C81585">
      <w:pPr>
        <w:rPr>
          <w:color w:val="000000" w:themeColor="text1"/>
        </w:rPr>
      </w:pPr>
      <w:r w:rsidRPr="00B61A33">
        <w:rPr>
          <w:color w:val="000000" w:themeColor="text1"/>
        </w:rPr>
        <w:t xml:space="preserve">En </w:t>
      </w:r>
      <w:r>
        <w:rPr>
          <w:color w:val="000000" w:themeColor="text1"/>
        </w:rPr>
        <w:t>deux exemplaires originaux</w:t>
      </w:r>
      <w:r w:rsidRPr="00B61A33">
        <w:rPr>
          <w:color w:val="000000" w:themeColor="text1"/>
        </w:rPr>
        <w:t xml:space="preserve">. </w:t>
      </w:r>
    </w:p>
    <w:p w:rsidR="00C81585" w:rsidRPr="00B61A33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p w:rsidR="00C81585" w:rsidRDefault="00C81585" w:rsidP="00C81585">
      <w:pPr>
        <w:rPr>
          <w:color w:val="000000" w:themeColor="text1"/>
        </w:rPr>
      </w:pPr>
    </w:p>
    <w:p w:rsidR="00C81585" w:rsidRDefault="00C81585" w:rsidP="00C81585">
      <w:pPr>
        <w:rPr>
          <w:color w:val="000000" w:themeColor="text1"/>
        </w:rPr>
      </w:pPr>
    </w:p>
    <w:p w:rsidR="00C81585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p w:rsidR="00C81585" w:rsidRPr="00B61A33" w:rsidRDefault="00C81585" w:rsidP="00C81585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10811"/>
      </w:tblGrid>
      <w:tr w:rsidR="00C81585" w:rsidRPr="00B61A33" w:rsidTr="00FD7B03">
        <w:tc>
          <w:tcPr>
            <w:tcW w:w="4606" w:type="dxa"/>
          </w:tcPr>
          <w:p w:rsidR="00C81585" w:rsidRPr="00B61A33" w:rsidRDefault="00C81585" w:rsidP="001C34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</w:t>
            </w:r>
            <w:r w:rsidRPr="00B61A33">
              <w:rPr>
                <w:color w:val="000000" w:themeColor="text1"/>
              </w:rPr>
              <w:t xml:space="preserve"> </w:t>
            </w:r>
            <w:r w:rsidR="00FD7B03">
              <w:rPr>
                <w:color w:val="000000" w:themeColor="text1"/>
              </w:rPr>
              <w:t>Tartanpion</w:t>
            </w:r>
          </w:p>
          <w:p w:rsidR="00C81585" w:rsidRPr="00B61A33" w:rsidRDefault="00C81585" w:rsidP="001C347B">
            <w:pPr>
              <w:rPr>
                <w:color w:val="000000" w:themeColor="text1"/>
              </w:rPr>
            </w:pPr>
            <w:r w:rsidRPr="00B61A33">
              <w:rPr>
                <w:color w:val="000000" w:themeColor="text1"/>
              </w:rPr>
              <w:t>Prestataire</w:t>
            </w:r>
            <w:r>
              <w:rPr>
                <w:color w:val="000000" w:themeColor="text1"/>
              </w:rPr>
              <w:t xml:space="preserve"> </w:t>
            </w:r>
            <w:r w:rsidR="00F160B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FD7B03">
              <w:rPr>
                <w:color w:val="000000" w:themeColor="text1"/>
              </w:rPr>
              <w:t>SOCIETE</w:t>
            </w:r>
            <w:r w:rsidR="00F160BA">
              <w:rPr>
                <w:color w:val="000000" w:themeColor="text1"/>
              </w:rPr>
              <w:t>1</w:t>
            </w:r>
          </w:p>
          <w:p w:rsidR="00C81585" w:rsidRPr="00B61A33" w:rsidRDefault="00C81585" w:rsidP="001C347B">
            <w:pPr>
              <w:rPr>
                <w:color w:val="000000" w:themeColor="text1"/>
              </w:rPr>
            </w:pPr>
            <w:r w:rsidRPr="00B61A33">
              <w:rPr>
                <w:color w:val="000000" w:themeColor="text1"/>
              </w:rPr>
              <w:t>Mention  « Lu et approuvé »</w:t>
            </w:r>
          </w:p>
        </w:tc>
        <w:tc>
          <w:tcPr>
            <w:tcW w:w="10811" w:type="dxa"/>
          </w:tcPr>
          <w:p w:rsidR="00C81585" w:rsidRPr="00B61A33" w:rsidRDefault="00C81585" w:rsidP="001C34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r w:rsidR="00FD7B03">
              <w:rPr>
                <w:color w:val="000000" w:themeColor="text1"/>
              </w:rPr>
              <w:t>D</w:t>
            </w:r>
            <w:r w:rsidR="004F75F3">
              <w:rPr>
                <w:color w:val="000000" w:themeColor="text1"/>
              </w:rPr>
              <w:t>u</w:t>
            </w:r>
            <w:r w:rsidR="00FD7B03">
              <w:rPr>
                <w:color w:val="000000" w:themeColor="text1"/>
              </w:rPr>
              <w:t>pond</w:t>
            </w:r>
          </w:p>
          <w:p w:rsidR="00C81585" w:rsidRPr="00B61A33" w:rsidRDefault="00C81585" w:rsidP="001C34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Client – </w:t>
            </w:r>
            <w:r w:rsidR="00FD7B03">
              <w:rPr>
                <w:color w:val="000000" w:themeColor="text1"/>
              </w:rPr>
              <w:t>SOCIETE IMAGINAIRE2</w:t>
            </w:r>
          </w:p>
          <w:p w:rsidR="00C81585" w:rsidRPr="00B61A33" w:rsidRDefault="00C81585" w:rsidP="001C347B">
            <w:pPr>
              <w:jc w:val="right"/>
              <w:rPr>
                <w:color w:val="000000" w:themeColor="text1"/>
              </w:rPr>
            </w:pPr>
            <w:r w:rsidRPr="00B61A33">
              <w:rPr>
                <w:color w:val="000000" w:themeColor="text1"/>
              </w:rPr>
              <w:t>Mention « Lu et approuvé »</w:t>
            </w:r>
          </w:p>
        </w:tc>
      </w:tr>
    </w:tbl>
    <w:p w:rsidR="00961DD4" w:rsidRPr="00A53BDB" w:rsidRDefault="00961DD4" w:rsidP="00685C25">
      <w:pPr>
        <w:spacing w:line="240" w:lineRule="auto"/>
      </w:pPr>
    </w:p>
    <w:sectPr w:rsidR="00961DD4" w:rsidRPr="00A53BDB" w:rsidSect="0053286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8" w:right="709" w:bottom="1417" w:left="675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D9" w:rsidRDefault="001737D9" w:rsidP="00545A7C">
      <w:pPr>
        <w:spacing w:line="240" w:lineRule="auto"/>
      </w:pPr>
      <w:r>
        <w:separator/>
      </w:r>
    </w:p>
  </w:endnote>
  <w:endnote w:type="continuationSeparator" w:id="1">
    <w:p w:rsidR="001737D9" w:rsidRDefault="001737D9" w:rsidP="00545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ED" w:rsidRPr="001054C0" w:rsidRDefault="00BF21ED" w:rsidP="00BC0F48">
    <w:pPr>
      <w:pStyle w:val="Pieddepage"/>
      <w:jc w:val="right"/>
      <w:rPr>
        <w:sz w:val="20"/>
        <w:szCs w:val="20"/>
      </w:rPr>
    </w:pPr>
  </w:p>
  <w:p w:rsidR="00BF21ED" w:rsidRPr="001054C0" w:rsidRDefault="001054C0" w:rsidP="001054C0">
    <w:pPr>
      <w:pStyle w:val="Pieddepage"/>
      <w:tabs>
        <w:tab w:val="clear" w:pos="9072"/>
        <w:tab w:val="right" w:pos="9356"/>
      </w:tabs>
      <w:ind w:left="-425"/>
      <w:rPr>
        <w:sz w:val="20"/>
        <w:szCs w:val="20"/>
      </w:rPr>
    </w:pPr>
    <w:r w:rsidRPr="001054C0">
      <w:rPr>
        <w:sz w:val="20"/>
        <w:szCs w:val="20"/>
      </w:rPr>
      <w:t>PRESTATAIRE</w:t>
    </w:r>
    <w:r w:rsidR="00BF21ED" w:rsidRPr="001054C0">
      <w:rPr>
        <w:sz w:val="20"/>
        <w:szCs w:val="20"/>
      </w:rPr>
      <w:tab/>
    </w:r>
    <w:r w:rsidRPr="001054C0">
      <w:rPr>
        <w:sz w:val="20"/>
        <w:szCs w:val="20"/>
      </w:rPr>
      <w:t xml:space="preserve">            </w:t>
    </w:r>
    <w:r w:rsidR="00BF21ED" w:rsidRPr="001054C0">
      <w:rPr>
        <w:sz w:val="20"/>
        <w:szCs w:val="20"/>
      </w:rPr>
      <w:tab/>
    </w:r>
    <w:r w:rsidR="00111732">
      <w:rPr>
        <w:sz w:val="20"/>
        <w:szCs w:val="20"/>
      </w:rPr>
      <w:tab/>
    </w:r>
    <w:r w:rsidR="00111732">
      <w:rPr>
        <w:sz w:val="20"/>
        <w:szCs w:val="20"/>
      </w:rPr>
      <w:tab/>
    </w:r>
    <w:r w:rsidR="00111732">
      <w:rPr>
        <w:sz w:val="20"/>
        <w:szCs w:val="20"/>
      </w:rPr>
      <w:tab/>
    </w:r>
    <w:r w:rsidR="00111732">
      <w:rPr>
        <w:sz w:val="20"/>
        <w:szCs w:val="20"/>
      </w:rPr>
      <w:tab/>
    </w:r>
    <w:r w:rsidR="00111732">
      <w:rPr>
        <w:sz w:val="20"/>
        <w:szCs w:val="20"/>
      </w:rPr>
      <w:tab/>
    </w:r>
    <w:r w:rsidR="00111732">
      <w:rPr>
        <w:sz w:val="20"/>
        <w:szCs w:val="20"/>
      </w:rPr>
      <w:tab/>
    </w:r>
    <w:r w:rsidR="00111732">
      <w:rPr>
        <w:sz w:val="20"/>
        <w:szCs w:val="20"/>
      </w:rPr>
      <w:tab/>
    </w:r>
    <w:r w:rsidR="00BF21ED" w:rsidRPr="001054C0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237618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7237619"/>
            <w:docPartObj>
              <w:docPartGallery w:val="Page Numbers (Top of Page)"/>
              <w:docPartUnique/>
            </w:docPartObj>
          </w:sdtPr>
          <w:sdtContent>
            <w:r w:rsidR="00BF21ED" w:rsidRPr="001054C0">
              <w:rPr>
                <w:sz w:val="20"/>
                <w:szCs w:val="20"/>
              </w:rPr>
              <w:t xml:space="preserve">Page </w:t>
            </w:r>
            <w:r w:rsidR="00BC70FD" w:rsidRPr="001054C0">
              <w:rPr>
                <w:b/>
                <w:sz w:val="20"/>
                <w:szCs w:val="20"/>
              </w:rPr>
              <w:fldChar w:fldCharType="begin"/>
            </w:r>
            <w:r w:rsidR="00BF21ED" w:rsidRPr="001054C0">
              <w:rPr>
                <w:b/>
                <w:sz w:val="20"/>
                <w:szCs w:val="20"/>
              </w:rPr>
              <w:instrText>PAGE</w:instrText>
            </w:r>
            <w:r w:rsidR="00BC70FD" w:rsidRPr="001054C0">
              <w:rPr>
                <w:b/>
                <w:sz w:val="20"/>
                <w:szCs w:val="20"/>
              </w:rPr>
              <w:fldChar w:fldCharType="separate"/>
            </w:r>
            <w:r w:rsidR="00F10DDD">
              <w:rPr>
                <w:b/>
                <w:noProof/>
                <w:sz w:val="20"/>
                <w:szCs w:val="20"/>
              </w:rPr>
              <w:t>2</w:t>
            </w:r>
            <w:r w:rsidR="00BC70FD" w:rsidRPr="001054C0">
              <w:rPr>
                <w:b/>
                <w:sz w:val="20"/>
                <w:szCs w:val="20"/>
              </w:rPr>
              <w:fldChar w:fldCharType="end"/>
            </w:r>
            <w:r w:rsidR="00BF21ED" w:rsidRPr="001054C0">
              <w:rPr>
                <w:sz w:val="20"/>
                <w:szCs w:val="20"/>
              </w:rPr>
              <w:t xml:space="preserve"> sur </w:t>
            </w:r>
            <w:r w:rsidR="00BC70FD" w:rsidRPr="001054C0">
              <w:rPr>
                <w:b/>
                <w:sz w:val="20"/>
                <w:szCs w:val="20"/>
              </w:rPr>
              <w:fldChar w:fldCharType="begin"/>
            </w:r>
            <w:r w:rsidR="00BF21ED" w:rsidRPr="001054C0">
              <w:rPr>
                <w:b/>
                <w:sz w:val="20"/>
                <w:szCs w:val="20"/>
              </w:rPr>
              <w:instrText>NUMPAGES</w:instrText>
            </w:r>
            <w:r w:rsidR="00BC70FD" w:rsidRPr="001054C0">
              <w:rPr>
                <w:b/>
                <w:sz w:val="20"/>
                <w:szCs w:val="20"/>
              </w:rPr>
              <w:fldChar w:fldCharType="separate"/>
            </w:r>
            <w:r w:rsidR="00F10DDD">
              <w:rPr>
                <w:b/>
                <w:noProof/>
                <w:sz w:val="20"/>
                <w:szCs w:val="20"/>
              </w:rPr>
              <w:t>4</w:t>
            </w:r>
            <w:r w:rsidR="00BC70FD" w:rsidRPr="001054C0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BF21ED" w:rsidRPr="001054C0" w:rsidRDefault="00BF21ED" w:rsidP="00BC0F48">
    <w:pPr>
      <w:pStyle w:val="Pieddepage"/>
      <w:ind w:left="-426"/>
      <w:rPr>
        <w:sz w:val="20"/>
        <w:szCs w:val="20"/>
      </w:rPr>
    </w:pPr>
    <w:r w:rsidRPr="001054C0">
      <w:rPr>
        <w:sz w:val="20"/>
        <w:szCs w:val="20"/>
      </w:rPr>
      <w:tab/>
    </w:r>
    <w:r w:rsidRPr="001054C0"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69" w:rsidRPr="001054C0" w:rsidRDefault="00263669" w:rsidP="00263669">
    <w:pPr>
      <w:pStyle w:val="Pieddepage"/>
      <w:jc w:val="right"/>
      <w:rPr>
        <w:sz w:val="20"/>
        <w:szCs w:val="20"/>
      </w:rPr>
    </w:pPr>
  </w:p>
  <w:p w:rsidR="00263669" w:rsidRPr="001054C0" w:rsidRDefault="00263669" w:rsidP="00263669">
    <w:pPr>
      <w:pStyle w:val="Pieddepage"/>
      <w:tabs>
        <w:tab w:val="clear" w:pos="9072"/>
        <w:tab w:val="right" w:pos="9356"/>
      </w:tabs>
      <w:ind w:left="-425"/>
      <w:rPr>
        <w:sz w:val="20"/>
        <w:szCs w:val="20"/>
      </w:rPr>
    </w:pPr>
    <w:r w:rsidRPr="001054C0">
      <w:rPr>
        <w:sz w:val="20"/>
        <w:szCs w:val="20"/>
      </w:rPr>
      <w:t>PRESTATAIRE</w:t>
    </w:r>
    <w:r w:rsidRPr="001054C0">
      <w:rPr>
        <w:sz w:val="20"/>
        <w:szCs w:val="20"/>
      </w:rPr>
      <w:tab/>
      <w:t xml:space="preserve">            </w:t>
    </w:r>
    <w:r w:rsidRPr="001054C0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1054C0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901977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20901978"/>
            <w:docPartObj>
              <w:docPartGallery w:val="Page Numbers (Top of Page)"/>
              <w:docPartUnique/>
            </w:docPartObj>
          </w:sdtPr>
          <w:sdtContent>
            <w:r w:rsidRPr="001054C0">
              <w:rPr>
                <w:sz w:val="20"/>
                <w:szCs w:val="20"/>
              </w:rPr>
              <w:t xml:space="preserve">Page </w:t>
            </w:r>
            <w:r w:rsidR="00BC70FD" w:rsidRPr="001054C0">
              <w:rPr>
                <w:b/>
                <w:sz w:val="20"/>
                <w:szCs w:val="20"/>
              </w:rPr>
              <w:fldChar w:fldCharType="begin"/>
            </w:r>
            <w:r w:rsidRPr="001054C0">
              <w:rPr>
                <w:b/>
                <w:sz w:val="20"/>
                <w:szCs w:val="20"/>
              </w:rPr>
              <w:instrText>PAGE</w:instrText>
            </w:r>
            <w:r w:rsidR="00BC70FD" w:rsidRPr="001054C0">
              <w:rPr>
                <w:b/>
                <w:sz w:val="20"/>
                <w:szCs w:val="20"/>
              </w:rPr>
              <w:fldChar w:fldCharType="separate"/>
            </w:r>
            <w:r w:rsidR="00F10DDD">
              <w:rPr>
                <w:b/>
                <w:noProof/>
                <w:sz w:val="20"/>
                <w:szCs w:val="20"/>
              </w:rPr>
              <w:t>1</w:t>
            </w:r>
            <w:r w:rsidR="00BC70FD" w:rsidRPr="001054C0">
              <w:rPr>
                <w:b/>
                <w:sz w:val="20"/>
                <w:szCs w:val="20"/>
              </w:rPr>
              <w:fldChar w:fldCharType="end"/>
            </w:r>
            <w:r w:rsidRPr="001054C0">
              <w:rPr>
                <w:sz w:val="20"/>
                <w:szCs w:val="20"/>
              </w:rPr>
              <w:t xml:space="preserve"> sur </w:t>
            </w:r>
            <w:r w:rsidR="00BC70FD" w:rsidRPr="001054C0">
              <w:rPr>
                <w:b/>
                <w:sz w:val="20"/>
                <w:szCs w:val="20"/>
              </w:rPr>
              <w:fldChar w:fldCharType="begin"/>
            </w:r>
            <w:r w:rsidRPr="001054C0">
              <w:rPr>
                <w:b/>
                <w:sz w:val="20"/>
                <w:szCs w:val="20"/>
              </w:rPr>
              <w:instrText>NUMPAGES</w:instrText>
            </w:r>
            <w:r w:rsidR="00BC70FD" w:rsidRPr="001054C0">
              <w:rPr>
                <w:b/>
                <w:sz w:val="20"/>
                <w:szCs w:val="20"/>
              </w:rPr>
              <w:fldChar w:fldCharType="separate"/>
            </w:r>
            <w:r w:rsidR="00F10DDD">
              <w:rPr>
                <w:b/>
                <w:noProof/>
                <w:sz w:val="20"/>
                <w:szCs w:val="20"/>
              </w:rPr>
              <w:t>1</w:t>
            </w:r>
            <w:r w:rsidR="00BC70FD" w:rsidRPr="001054C0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263669" w:rsidRPr="001054C0" w:rsidRDefault="00263669" w:rsidP="00263669">
    <w:pPr>
      <w:pStyle w:val="Pieddepage"/>
      <w:ind w:left="-426"/>
      <w:rPr>
        <w:sz w:val="20"/>
        <w:szCs w:val="20"/>
      </w:rPr>
    </w:pPr>
    <w:r w:rsidRPr="001054C0">
      <w:rPr>
        <w:sz w:val="20"/>
        <w:szCs w:val="20"/>
      </w:rPr>
      <w:tab/>
    </w:r>
    <w:r w:rsidRPr="001054C0">
      <w:rPr>
        <w:sz w:val="20"/>
        <w:szCs w:val="20"/>
      </w:rPr>
      <w:tab/>
    </w:r>
  </w:p>
  <w:p w:rsidR="00263669" w:rsidRDefault="002636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D9" w:rsidRDefault="001737D9" w:rsidP="00545A7C">
      <w:pPr>
        <w:spacing w:line="240" w:lineRule="auto"/>
      </w:pPr>
      <w:r>
        <w:separator/>
      </w:r>
    </w:p>
  </w:footnote>
  <w:footnote w:type="continuationSeparator" w:id="1">
    <w:p w:rsidR="001737D9" w:rsidRDefault="001737D9" w:rsidP="00545A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C3" w:rsidRPr="00EC35C3" w:rsidRDefault="00EC35C3" w:rsidP="00EC35C3">
    <w:pPr>
      <w:pStyle w:val="En-tte"/>
      <w:jc w:val="right"/>
      <w:rPr>
        <w:u w:val="single"/>
      </w:rPr>
    </w:pPr>
    <w:r w:rsidRPr="00EC35C3">
      <w:rPr>
        <w:u w:val="single"/>
      </w:rPr>
      <w:t>www.site-prestataire.com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0F" w:rsidRPr="00EC35C3" w:rsidRDefault="00681E0F" w:rsidP="00681E0F">
    <w:pPr>
      <w:pStyle w:val="En-tte"/>
      <w:jc w:val="right"/>
      <w:rPr>
        <w:u w:val="single"/>
      </w:rPr>
    </w:pPr>
    <w:r w:rsidRPr="00EC35C3">
      <w:rPr>
        <w:u w:val="single"/>
      </w:rPr>
      <w:t>www.site-prestataire.com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064E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05338"/>
    <w:multiLevelType w:val="hybridMultilevel"/>
    <w:tmpl w:val="BE8208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6BAE"/>
    <w:multiLevelType w:val="hybridMultilevel"/>
    <w:tmpl w:val="67B4D4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0950"/>
    <w:multiLevelType w:val="hybridMultilevel"/>
    <w:tmpl w:val="E9C61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A7D"/>
    <w:multiLevelType w:val="hybridMultilevel"/>
    <w:tmpl w:val="DC5A24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0E1C"/>
    <w:multiLevelType w:val="hybridMultilevel"/>
    <w:tmpl w:val="0BAC26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1C37"/>
    <w:multiLevelType w:val="hybridMultilevel"/>
    <w:tmpl w:val="322E9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12E1"/>
    <w:multiLevelType w:val="hybridMultilevel"/>
    <w:tmpl w:val="F3C209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D35D6"/>
    <w:multiLevelType w:val="hybridMultilevel"/>
    <w:tmpl w:val="36CC8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C2B1D"/>
    <w:multiLevelType w:val="hybridMultilevel"/>
    <w:tmpl w:val="1206E9B6"/>
    <w:lvl w:ilvl="0" w:tplc="ED08D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867EA"/>
    <w:multiLevelType w:val="hybridMultilevel"/>
    <w:tmpl w:val="B02E50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F69AE"/>
    <w:multiLevelType w:val="hybridMultilevel"/>
    <w:tmpl w:val="D2EC63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7B5"/>
    <w:multiLevelType w:val="hybridMultilevel"/>
    <w:tmpl w:val="61A0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C5433"/>
    <w:multiLevelType w:val="hybridMultilevel"/>
    <w:tmpl w:val="D0DE8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93A53"/>
    <w:multiLevelType w:val="hybridMultilevel"/>
    <w:tmpl w:val="9A86A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5630F"/>
    <w:multiLevelType w:val="hybridMultilevel"/>
    <w:tmpl w:val="869448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F0C69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0374D"/>
    <w:multiLevelType w:val="hybridMultilevel"/>
    <w:tmpl w:val="9BC69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C4E53"/>
    <w:multiLevelType w:val="hybridMultilevel"/>
    <w:tmpl w:val="1436A3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A7A88"/>
    <w:multiLevelType w:val="hybridMultilevel"/>
    <w:tmpl w:val="815C08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61740"/>
    <w:multiLevelType w:val="hybridMultilevel"/>
    <w:tmpl w:val="5A60B0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77192"/>
    <w:multiLevelType w:val="hybridMultilevel"/>
    <w:tmpl w:val="C3229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0ED8"/>
    <w:multiLevelType w:val="hybridMultilevel"/>
    <w:tmpl w:val="017E8F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A2D9E"/>
    <w:multiLevelType w:val="hybridMultilevel"/>
    <w:tmpl w:val="35986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E06F2"/>
    <w:multiLevelType w:val="hybridMultilevel"/>
    <w:tmpl w:val="4580B8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155AA"/>
    <w:multiLevelType w:val="hybridMultilevel"/>
    <w:tmpl w:val="5C8E18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8781F"/>
    <w:multiLevelType w:val="hybridMultilevel"/>
    <w:tmpl w:val="89784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B2A4A"/>
    <w:multiLevelType w:val="hybridMultilevel"/>
    <w:tmpl w:val="BFC8F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03EBF"/>
    <w:multiLevelType w:val="hybridMultilevel"/>
    <w:tmpl w:val="E6CA5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35BF7"/>
    <w:multiLevelType w:val="hybridMultilevel"/>
    <w:tmpl w:val="D284A6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6A4"/>
    <w:multiLevelType w:val="hybridMultilevel"/>
    <w:tmpl w:val="FE8E2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5"/>
  </w:num>
  <w:num w:numId="5">
    <w:abstractNumId w:val="7"/>
  </w:num>
  <w:num w:numId="6">
    <w:abstractNumId w:val="16"/>
  </w:num>
  <w:num w:numId="7">
    <w:abstractNumId w:val="11"/>
  </w:num>
  <w:num w:numId="8">
    <w:abstractNumId w:val="20"/>
  </w:num>
  <w:num w:numId="9">
    <w:abstractNumId w:val="5"/>
  </w:num>
  <w:num w:numId="10">
    <w:abstractNumId w:val="29"/>
  </w:num>
  <w:num w:numId="11">
    <w:abstractNumId w:val="1"/>
  </w:num>
  <w:num w:numId="12">
    <w:abstractNumId w:val="24"/>
  </w:num>
  <w:num w:numId="13">
    <w:abstractNumId w:val="18"/>
  </w:num>
  <w:num w:numId="14">
    <w:abstractNumId w:val="13"/>
  </w:num>
  <w:num w:numId="15">
    <w:abstractNumId w:val="17"/>
  </w:num>
  <w:num w:numId="16">
    <w:abstractNumId w:val="19"/>
  </w:num>
  <w:num w:numId="17">
    <w:abstractNumId w:val="23"/>
  </w:num>
  <w:num w:numId="18">
    <w:abstractNumId w:val="8"/>
  </w:num>
  <w:num w:numId="19">
    <w:abstractNumId w:val="21"/>
  </w:num>
  <w:num w:numId="20">
    <w:abstractNumId w:val="26"/>
  </w:num>
  <w:num w:numId="21">
    <w:abstractNumId w:val="28"/>
  </w:num>
  <w:num w:numId="22">
    <w:abstractNumId w:val="6"/>
  </w:num>
  <w:num w:numId="23">
    <w:abstractNumId w:val="3"/>
  </w:num>
  <w:num w:numId="24">
    <w:abstractNumId w:val="14"/>
  </w:num>
  <w:num w:numId="25">
    <w:abstractNumId w:val="27"/>
  </w:num>
  <w:num w:numId="26">
    <w:abstractNumId w:val="10"/>
  </w:num>
  <w:num w:numId="27">
    <w:abstractNumId w:val="9"/>
  </w:num>
  <w:num w:numId="28">
    <w:abstractNumId w:val="2"/>
  </w:num>
  <w:num w:numId="29">
    <w:abstractNumId w:val="15"/>
  </w:num>
  <w:num w:numId="30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22">
      <o:colormenu v:ext="edit" fillcolor="none [2894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96FCB"/>
    <w:rsid w:val="00000C27"/>
    <w:rsid w:val="000013C3"/>
    <w:rsid w:val="000017E6"/>
    <w:rsid w:val="000017FF"/>
    <w:rsid w:val="000023E8"/>
    <w:rsid w:val="000026AC"/>
    <w:rsid w:val="00002A84"/>
    <w:rsid w:val="00002D5B"/>
    <w:rsid w:val="000038E8"/>
    <w:rsid w:val="00003D19"/>
    <w:rsid w:val="0000407E"/>
    <w:rsid w:val="00004D5B"/>
    <w:rsid w:val="00005AED"/>
    <w:rsid w:val="0000697E"/>
    <w:rsid w:val="00007D15"/>
    <w:rsid w:val="00010A38"/>
    <w:rsid w:val="00010C21"/>
    <w:rsid w:val="00011483"/>
    <w:rsid w:val="00011D5D"/>
    <w:rsid w:val="00012F3A"/>
    <w:rsid w:val="00013B6D"/>
    <w:rsid w:val="00013B70"/>
    <w:rsid w:val="00013D7C"/>
    <w:rsid w:val="000144D4"/>
    <w:rsid w:val="00014E3C"/>
    <w:rsid w:val="00016556"/>
    <w:rsid w:val="000169EC"/>
    <w:rsid w:val="00020C1F"/>
    <w:rsid w:val="000217DC"/>
    <w:rsid w:val="000225B1"/>
    <w:rsid w:val="0002281E"/>
    <w:rsid w:val="000234FE"/>
    <w:rsid w:val="0002392B"/>
    <w:rsid w:val="00023D74"/>
    <w:rsid w:val="00024130"/>
    <w:rsid w:val="0002453D"/>
    <w:rsid w:val="000245D4"/>
    <w:rsid w:val="000248B1"/>
    <w:rsid w:val="0002557C"/>
    <w:rsid w:val="0002605E"/>
    <w:rsid w:val="000261B4"/>
    <w:rsid w:val="000265A5"/>
    <w:rsid w:val="00026602"/>
    <w:rsid w:val="00026705"/>
    <w:rsid w:val="00026AF4"/>
    <w:rsid w:val="00026C4B"/>
    <w:rsid w:val="00026DE0"/>
    <w:rsid w:val="00030367"/>
    <w:rsid w:val="000311A1"/>
    <w:rsid w:val="000315AF"/>
    <w:rsid w:val="00031CAF"/>
    <w:rsid w:val="00031EA3"/>
    <w:rsid w:val="00031F41"/>
    <w:rsid w:val="000321F0"/>
    <w:rsid w:val="00032890"/>
    <w:rsid w:val="00033139"/>
    <w:rsid w:val="00033528"/>
    <w:rsid w:val="000338DA"/>
    <w:rsid w:val="00033F8B"/>
    <w:rsid w:val="00034264"/>
    <w:rsid w:val="00034893"/>
    <w:rsid w:val="00036E9E"/>
    <w:rsid w:val="00036FD5"/>
    <w:rsid w:val="00037EA1"/>
    <w:rsid w:val="00040134"/>
    <w:rsid w:val="000401B0"/>
    <w:rsid w:val="00040AE9"/>
    <w:rsid w:val="00041262"/>
    <w:rsid w:val="00041F38"/>
    <w:rsid w:val="0004238C"/>
    <w:rsid w:val="000426C5"/>
    <w:rsid w:val="00042A0D"/>
    <w:rsid w:val="00042ADF"/>
    <w:rsid w:val="00042F80"/>
    <w:rsid w:val="00044A26"/>
    <w:rsid w:val="00045A9B"/>
    <w:rsid w:val="00045EEB"/>
    <w:rsid w:val="00047083"/>
    <w:rsid w:val="00047369"/>
    <w:rsid w:val="000500F8"/>
    <w:rsid w:val="00050805"/>
    <w:rsid w:val="00051451"/>
    <w:rsid w:val="0005173A"/>
    <w:rsid w:val="00052091"/>
    <w:rsid w:val="00053C32"/>
    <w:rsid w:val="000545E7"/>
    <w:rsid w:val="0005526F"/>
    <w:rsid w:val="00055610"/>
    <w:rsid w:val="00055994"/>
    <w:rsid w:val="0005667F"/>
    <w:rsid w:val="00057E74"/>
    <w:rsid w:val="00060053"/>
    <w:rsid w:val="00061A06"/>
    <w:rsid w:val="00061B33"/>
    <w:rsid w:val="00062736"/>
    <w:rsid w:val="00062960"/>
    <w:rsid w:val="00063633"/>
    <w:rsid w:val="000636F8"/>
    <w:rsid w:val="000650C7"/>
    <w:rsid w:val="000651F4"/>
    <w:rsid w:val="000660E6"/>
    <w:rsid w:val="00066865"/>
    <w:rsid w:val="00066AD6"/>
    <w:rsid w:val="00066D13"/>
    <w:rsid w:val="000679E6"/>
    <w:rsid w:val="00067F97"/>
    <w:rsid w:val="00071926"/>
    <w:rsid w:val="000731A5"/>
    <w:rsid w:val="0007359D"/>
    <w:rsid w:val="000739E8"/>
    <w:rsid w:val="00073C65"/>
    <w:rsid w:val="00073D76"/>
    <w:rsid w:val="000742F5"/>
    <w:rsid w:val="00074CE3"/>
    <w:rsid w:val="00074D6D"/>
    <w:rsid w:val="00074FAF"/>
    <w:rsid w:val="00075743"/>
    <w:rsid w:val="0007648E"/>
    <w:rsid w:val="000766E4"/>
    <w:rsid w:val="00076E76"/>
    <w:rsid w:val="000771B1"/>
    <w:rsid w:val="00077EC8"/>
    <w:rsid w:val="00080E0A"/>
    <w:rsid w:val="00081B14"/>
    <w:rsid w:val="00081E6B"/>
    <w:rsid w:val="00081F38"/>
    <w:rsid w:val="000830B8"/>
    <w:rsid w:val="00086F24"/>
    <w:rsid w:val="00087192"/>
    <w:rsid w:val="000879E8"/>
    <w:rsid w:val="00090122"/>
    <w:rsid w:val="0009024F"/>
    <w:rsid w:val="000906A3"/>
    <w:rsid w:val="000909B3"/>
    <w:rsid w:val="00091DA9"/>
    <w:rsid w:val="00091F21"/>
    <w:rsid w:val="000920B5"/>
    <w:rsid w:val="000925C8"/>
    <w:rsid w:val="000945FC"/>
    <w:rsid w:val="00094F41"/>
    <w:rsid w:val="0009545E"/>
    <w:rsid w:val="000954CD"/>
    <w:rsid w:val="00096199"/>
    <w:rsid w:val="00096C47"/>
    <w:rsid w:val="00096DFC"/>
    <w:rsid w:val="0009701D"/>
    <w:rsid w:val="000972E9"/>
    <w:rsid w:val="000973A5"/>
    <w:rsid w:val="00097675"/>
    <w:rsid w:val="00097C5E"/>
    <w:rsid w:val="000A0064"/>
    <w:rsid w:val="000A0300"/>
    <w:rsid w:val="000A0325"/>
    <w:rsid w:val="000A0EF7"/>
    <w:rsid w:val="000A120D"/>
    <w:rsid w:val="000A246A"/>
    <w:rsid w:val="000A3185"/>
    <w:rsid w:val="000A4822"/>
    <w:rsid w:val="000A4ACD"/>
    <w:rsid w:val="000A4EC3"/>
    <w:rsid w:val="000A5D21"/>
    <w:rsid w:val="000A787E"/>
    <w:rsid w:val="000A7A98"/>
    <w:rsid w:val="000A7C5F"/>
    <w:rsid w:val="000B1481"/>
    <w:rsid w:val="000B1E06"/>
    <w:rsid w:val="000B2925"/>
    <w:rsid w:val="000B315B"/>
    <w:rsid w:val="000B38CE"/>
    <w:rsid w:val="000B454B"/>
    <w:rsid w:val="000B46AC"/>
    <w:rsid w:val="000B46FA"/>
    <w:rsid w:val="000B4A39"/>
    <w:rsid w:val="000B62DC"/>
    <w:rsid w:val="000B6465"/>
    <w:rsid w:val="000B7575"/>
    <w:rsid w:val="000C0233"/>
    <w:rsid w:val="000C0865"/>
    <w:rsid w:val="000C1BCC"/>
    <w:rsid w:val="000C1C5C"/>
    <w:rsid w:val="000C2160"/>
    <w:rsid w:val="000C2742"/>
    <w:rsid w:val="000C3FB6"/>
    <w:rsid w:val="000C52C7"/>
    <w:rsid w:val="000C643E"/>
    <w:rsid w:val="000C6FD9"/>
    <w:rsid w:val="000C7E90"/>
    <w:rsid w:val="000D09CA"/>
    <w:rsid w:val="000D13C8"/>
    <w:rsid w:val="000D220A"/>
    <w:rsid w:val="000D2A9E"/>
    <w:rsid w:val="000D31D7"/>
    <w:rsid w:val="000D3727"/>
    <w:rsid w:val="000D3F1D"/>
    <w:rsid w:val="000D43DF"/>
    <w:rsid w:val="000D4E7E"/>
    <w:rsid w:val="000D50E3"/>
    <w:rsid w:val="000D5926"/>
    <w:rsid w:val="000D5C41"/>
    <w:rsid w:val="000D68B0"/>
    <w:rsid w:val="000D6D6A"/>
    <w:rsid w:val="000D72F1"/>
    <w:rsid w:val="000E0770"/>
    <w:rsid w:val="000E0B44"/>
    <w:rsid w:val="000E1A8B"/>
    <w:rsid w:val="000E1F6B"/>
    <w:rsid w:val="000E2167"/>
    <w:rsid w:val="000E40D8"/>
    <w:rsid w:val="000E4F09"/>
    <w:rsid w:val="000E6AF9"/>
    <w:rsid w:val="000E6E22"/>
    <w:rsid w:val="000E6EA9"/>
    <w:rsid w:val="000E7218"/>
    <w:rsid w:val="000E75DE"/>
    <w:rsid w:val="000F15E4"/>
    <w:rsid w:val="000F28C8"/>
    <w:rsid w:val="000F447F"/>
    <w:rsid w:val="000F44ED"/>
    <w:rsid w:val="000F4AB3"/>
    <w:rsid w:val="000F5411"/>
    <w:rsid w:val="000F5BE5"/>
    <w:rsid w:val="000F6A2B"/>
    <w:rsid w:val="000F7217"/>
    <w:rsid w:val="000F7CB8"/>
    <w:rsid w:val="00100AED"/>
    <w:rsid w:val="00101669"/>
    <w:rsid w:val="00101BF7"/>
    <w:rsid w:val="001032E3"/>
    <w:rsid w:val="001051B0"/>
    <w:rsid w:val="001054C0"/>
    <w:rsid w:val="00105FAB"/>
    <w:rsid w:val="001063AA"/>
    <w:rsid w:val="00106D3D"/>
    <w:rsid w:val="0010728F"/>
    <w:rsid w:val="001073C1"/>
    <w:rsid w:val="001074DC"/>
    <w:rsid w:val="00107E30"/>
    <w:rsid w:val="0011125E"/>
    <w:rsid w:val="001113EF"/>
    <w:rsid w:val="00111732"/>
    <w:rsid w:val="00111FD5"/>
    <w:rsid w:val="001121C8"/>
    <w:rsid w:val="00112364"/>
    <w:rsid w:val="00112958"/>
    <w:rsid w:val="00112BA4"/>
    <w:rsid w:val="00113D56"/>
    <w:rsid w:val="00114781"/>
    <w:rsid w:val="00114C4B"/>
    <w:rsid w:val="00115050"/>
    <w:rsid w:val="001161EF"/>
    <w:rsid w:val="00117D0C"/>
    <w:rsid w:val="0012025C"/>
    <w:rsid w:val="001219EE"/>
    <w:rsid w:val="00121CF8"/>
    <w:rsid w:val="00121FE2"/>
    <w:rsid w:val="00122CD4"/>
    <w:rsid w:val="00122DE6"/>
    <w:rsid w:val="00123355"/>
    <w:rsid w:val="001242FD"/>
    <w:rsid w:val="001249E6"/>
    <w:rsid w:val="001253D1"/>
    <w:rsid w:val="0012577F"/>
    <w:rsid w:val="00125BF3"/>
    <w:rsid w:val="0012760E"/>
    <w:rsid w:val="001309F0"/>
    <w:rsid w:val="0013141D"/>
    <w:rsid w:val="001319C5"/>
    <w:rsid w:val="00131A03"/>
    <w:rsid w:val="0013237F"/>
    <w:rsid w:val="00132995"/>
    <w:rsid w:val="001335CE"/>
    <w:rsid w:val="00133B0B"/>
    <w:rsid w:val="00133C06"/>
    <w:rsid w:val="001340EA"/>
    <w:rsid w:val="001350AE"/>
    <w:rsid w:val="00135A46"/>
    <w:rsid w:val="00135ABA"/>
    <w:rsid w:val="00135ABC"/>
    <w:rsid w:val="00135D7B"/>
    <w:rsid w:val="00137164"/>
    <w:rsid w:val="00137922"/>
    <w:rsid w:val="00137E32"/>
    <w:rsid w:val="001401F1"/>
    <w:rsid w:val="00140488"/>
    <w:rsid w:val="00140E79"/>
    <w:rsid w:val="00140F8B"/>
    <w:rsid w:val="00141FDD"/>
    <w:rsid w:val="0014298E"/>
    <w:rsid w:val="00142D4B"/>
    <w:rsid w:val="00144884"/>
    <w:rsid w:val="001453D2"/>
    <w:rsid w:val="001457F6"/>
    <w:rsid w:val="001462E1"/>
    <w:rsid w:val="001467E2"/>
    <w:rsid w:val="0014691F"/>
    <w:rsid w:val="00146AC3"/>
    <w:rsid w:val="00151860"/>
    <w:rsid w:val="00151B7C"/>
    <w:rsid w:val="00152B0C"/>
    <w:rsid w:val="0015469F"/>
    <w:rsid w:val="001546C9"/>
    <w:rsid w:val="00155F16"/>
    <w:rsid w:val="00155FCD"/>
    <w:rsid w:val="00156168"/>
    <w:rsid w:val="001562C2"/>
    <w:rsid w:val="00156565"/>
    <w:rsid w:val="0015756C"/>
    <w:rsid w:val="0015786F"/>
    <w:rsid w:val="001601DD"/>
    <w:rsid w:val="001607C5"/>
    <w:rsid w:val="00160CC6"/>
    <w:rsid w:val="00161AFF"/>
    <w:rsid w:val="00161E09"/>
    <w:rsid w:val="00162108"/>
    <w:rsid w:val="00162218"/>
    <w:rsid w:val="00163A78"/>
    <w:rsid w:val="00163C66"/>
    <w:rsid w:val="00164256"/>
    <w:rsid w:val="00164B43"/>
    <w:rsid w:val="00165502"/>
    <w:rsid w:val="00165BF6"/>
    <w:rsid w:val="00167B9C"/>
    <w:rsid w:val="00170451"/>
    <w:rsid w:val="001705F8"/>
    <w:rsid w:val="00170A5B"/>
    <w:rsid w:val="001714CC"/>
    <w:rsid w:val="00171FD5"/>
    <w:rsid w:val="001721FB"/>
    <w:rsid w:val="00172E20"/>
    <w:rsid w:val="00173743"/>
    <w:rsid w:val="001737D9"/>
    <w:rsid w:val="00173851"/>
    <w:rsid w:val="0017396C"/>
    <w:rsid w:val="001739C7"/>
    <w:rsid w:val="00173A66"/>
    <w:rsid w:val="00174A3C"/>
    <w:rsid w:val="00175C0D"/>
    <w:rsid w:val="00177243"/>
    <w:rsid w:val="0017775E"/>
    <w:rsid w:val="0018059D"/>
    <w:rsid w:val="00180821"/>
    <w:rsid w:val="00180841"/>
    <w:rsid w:val="00181EC0"/>
    <w:rsid w:val="00181FFB"/>
    <w:rsid w:val="0018299E"/>
    <w:rsid w:val="00182A31"/>
    <w:rsid w:val="00183D51"/>
    <w:rsid w:val="0018405D"/>
    <w:rsid w:val="00184226"/>
    <w:rsid w:val="00184A2A"/>
    <w:rsid w:val="00185271"/>
    <w:rsid w:val="00185365"/>
    <w:rsid w:val="0018681A"/>
    <w:rsid w:val="00186B25"/>
    <w:rsid w:val="00186DB9"/>
    <w:rsid w:val="00186F79"/>
    <w:rsid w:val="00187081"/>
    <w:rsid w:val="00187299"/>
    <w:rsid w:val="00190421"/>
    <w:rsid w:val="001904A8"/>
    <w:rsid w:val="00190960"/>
    <w:rsid w:val="00190F82"/>
    <w:rsid w:val="0019194D"/>
    <w:rsid w:val="001919C6"/>
    <w:rsid w:val="00191A2A"/>
    <w:rsid w:val="00192EAA"/>
    <w:rsid w:val="00193670"/>
    <w:rsid w:val="001938EC"/>
    <w:rsid w:val="00193A3A"/>
    <w:rsid w:val="00193D04"/>
    <w:rsid w:val="00193DFA"/>
    <w:rsid w:val="00194725"/>
    <w:rsid w:val="00194FE0"/>
    <w:rsid w:val="0019519E"/>
    <w:rsid w:val="001953CA"/>
    <w:rsid w:val="0019553E"/>
    <w:rsid w:val="0019603A"/>
    <w:rsid w:val="001968E1"/>
    <w:rsid w:val="00197260"/>
    <w:rsid w:val="001A0B88"/>
    <w:rsid w:val="001A0ED6"/>
    <w:rsid w:val="001A1AE5"/>
    <w:rsid w:val="001A2E0C"/>
    <w:rsid w:val="001A3068"/>
    <w:rsid w:val="001A378D"/>
    <w:rsid w:val="001A3B4E"/>
    <w:rsid w:val="001A3F82"/>
    <w:rsid w:val="001A404E"/>
    <w:rsid w:val="001A4420"/>
    <w:rsid w:val="001A5481"/>
    <w:rsid w:val="001A59E6"/>
    <w:rsid w:val="001A64D1"/>
    <w:rsid w:val="001A74A3"/>
    <w:rsid w:val="001A78C8"/>
    <w:rsid w:val="001A7B75"/>
    <w:rsid w:val="001A7DB3"/>
    <w:rsid w:val="001B0147"/>
    <w:rsid w:val="001B021B"/>
    <w:rsid w:val="001B196A"/>
    <w:rsid w:val="001B1B16"/>
    <w:rsid w:val="001B2A00"/>
    <w:rsid w:val="001B2F1B"/>
    <w:rsid w:val="001B510F"/>
    <w:rsid w:val="001B5157"/>
    <w:rsid w:val="001B5ADD"/>
    <w:rsid w:val="001B5EE4"/>
    <w:rsid w:val="001B5F27"/>
    <w:rsid w:val="001B6BCE"/>
    <w:rsid w:val="001B6E2E"/>
    <w:rsid w:val="001B7D7C"/>
    <w:rsid w:val="001C054C"/>
    <w:rsid w:val="001C0764"/>
    <w:rsid w:val="001C0846"/>
    <w:rsid w:val="001C09FC"/>
    <w:rsid w:val="001C0CC3"/>
    <w:rsid w:val="001C0D78"/>
    <w:rsid w:val="001C15C3"/>
    <w:rsid w:val="001C1CF7"/>
    <w:rsid w:val="001C35A1"/>
    <w:rsid w:val="001C5105"/>
    <w:rsid w:val="001C5A4F"/>
    <w:rsid w:val="001C5BE2"/>
    <w:rsid w:val="001D0A66"/>
    <w:rsid w:val="001D1BC8"/>
    <w:rsid w:val="001D211B"/>
    <w:rsid w:val="001D23F1"/>
    <w:rsid w:val="001D25B2"/>
    <w:rsid w:val="001D290C"/>
    <w:rsid w:val="001D2BEC"/>
    <w:rsid w:val="001D2E1A"/>
    <w:rsid w:val="001D31B0"/>
    <w:rsid w:val="001D353A"/>
    <w:rsid w:val="001D3D68"/>
    <w:rsid w:val="001D42F1"/>
    <w:rsid w:val="001D5A06"/>
    <w:rsid w:val="001D5A7C"/>
    <w:rsid w:val="001D5BA8"/>
    <w:rsid w:val="001D6134"/>
    <w:rsid w:val="001E0CD0"/>
    <w:rsid w:val="001E202A"/>
    <w:rsid w:val="001E25E5"/>
    <w:rsid w:val="001E2B9C"/>
    <w:rsid w:val="001E2E7A"/>
    <w:rsid w:val="001E316C"/>
    <w:rsid w:val="001E349A"/>
    <w:rsid w:val="001E415F"/>
    <w:rsid w:val="001E4B3A"/>
    <w:rsid w:val="001E4E93"/>
    <w:rsid w:val="001E5234"/>
    <w:rsid w:val="001E5E1E"/>
    <w:rsid w:val="001E649F"/>
    <w:rsid w:val="001E6C62"/>
    <w:rsid w:val="001E7CF9"/>
    <w:rsid w:val="001F09F1"/>
    <w:rsid w:val="001F0A9C"/>
    <w:rsid w:val="001F1098"/>
    <w:rsid w:val="001F1AB1"/>
    <w:rsid w:val="001F260C"/>
    <w:rsid w:val="001F282B"/>
    <w:rsid w:val="001F34AB"/>
    <w:rsid w:val="001F3CA6"/>
    <w:rsid w:val="001F4019"/>
    <w:rsid w:val="001F4047"/>
    <w:rsid w:val="001F4F2A"/>
    <w:rsid w:val="001F5019"/>
    <w:rsid w:val="001F68AC"/>
    <w:rsid w:val="00200094"/>
    <w:rsid w:val="00200986"/>
    <w:rsid w:val="00200E77"/>
    <w:rsid w:val="00200F83"/>
    <w:rsid w:val="00202173"/>
    <w:rsid w:val="00202F05"/>
    <w:rsid w:val="00203275"/>
    <w:rsid w:val="002033CE"/>
    <w:rsid w:val="00204165"/>
    <w:rsid w:val="00204B89"/>
    <w:rsid w:val="00204C6A"/>
    <w:rsid w:val="00204C95"/>
    <w:rsid w:val="002052EB"/>
    <w:rsid w:val="0020565B"/>
    <w:rsid w:val="00206137"/>
    <w:rsid w:val="002066D4"/>
    <w:rsid w:val="00206747"/>
    <w:rsid w:val="002072BE"/>
    <w:rsid w:val="00207BBE"/>
    <w:rsid w:val="00207BF6"/>
    <w:rsid w:val="00211133"/>
    <w:rsid w:val="002113C1"/>
    <w:rsid w:val="00212764"/>
    <w:rsid w:val="00212B42"/>
    <w:rsid w:val="00213072"/>
    <w:rsid w:val="00213144"/>
    <w:rsid w:val="00213561"/>
    <w:rsid w:val="00213799"/>
    <w:rsid w:val="00213F63"/>
    <w:rsid w:val="002152E1"/>
    <w:rsid w:val="002153B1"/>
    <w:rsid w:val="00215957"/>
    <w:rsid w:val="002159FE"/>
    <w:rsid w:val="002162F4"/>
    <w:rsid w:val="00216AE8"/>
    <w:rsid w:val="00216D23"/>
    <w:rsid w:val="002174BE"/>
    <w:rsid w:val="00217D6D"/>
    <w:rsid w:val="00220104"/>
    <w:rsid w:val="00220F3A"/>
    <w:rsid w:val="0022358D"/>
    <w:rsid w:val="00223660"/>
    <w:rsid w:val="00223B14"/>
    <w:rsid w:val="0022420C"/>
    <w:rsid w:val="00227B23"/>
    <w:rsid w:val="0023075D"/>
    <w:rsid w:val="00230EB6"/>
    <w:rsid w:val="002311B4"/>
    <w:rsid w:val="00231DBC"/>
    <w:rsid w:val="00232475"/>
    <w:rsid w:val="00232A53"/>
    <w:rsid w:val="00232EBE"/>
    <w:rsid w:val="00233791"/>
    <w:rsid w:val="00233845"/>
    <w:rsid w:val="002345AC"/>
    <w:rsid w:val="00234C34"/>
    <w:rsid w:val="00235F1A"/>
    <w:rsid w:val="002360BC"/>
    <w:rsid w:val="00236103"/>
    <w:rsid w:val="00236CA3"/>
    <w:rsid w:val="00236DFD"/>
    <w:rsid w:val="00240E36"/>
    <w:rsid w:val="00241165"/>
    <w:rsid w:val="0024183D"/>
    <w:rsid w:val="00241A11"/>
    <w:rsid w:val="00242366"/>
    <w:rsid w:val="0024277A"/>
    <w:rsid w:val="00243199"/>
    <w:rsid w:val="0024330D"/>
    <w:rsid w:val="00243C63"/>
    <w:rsid w:val="00244014"/>
    <w:rsid w:val="00244ABD"/>
    <w:rsid w:val="002453FD"/>
    <w:rsid w:val="00245A63"/>
    <w:rsid w:val="00245AAC"/>
    <w:rsid w:val="00246373"/>
    <w:rsid w:val="00247697"/>
    <w:rsid w:val="00247CDE"/>
    <w:rsid w:val="002503F4"/>
    <w:rsid w:val="00250952"/>
    <w:rsid w:val="00251F59"/>
    <w:rsid w:val="0025391A"/>
    <w:rsid w:val="00253D6A"/>
    <w:rsid w:val="00254691"/>
    <w:rsid w:val="00254717"/>
    <w:rsid w:val="002552B4"/>
    <w:rsid w:val="0025680C"/>
    <w:rsid w:val="00256822"/>
    <w:rsid w:val="00257164"/>
    <w:rsid w:val="00260FBE"/>
    <w:rsid w:val="0026102E"/>
    <w:rsid w:val="002613DC"/>
    <w:rsid w:val="002613FD"/>
    <w:rsid w:val="00262148"/>
    <w:rsid w:val="00262D4E"/>
    <w:rsid w:val="002632D6"/>
    <w:rsid w:val="00263669"/>
    <w:rsid w:val="00263A27"/>
    <w:rsid w:val="00263F14"/>
    <w:rsid w:val="002642B5"/>
    <w:rsid w:val="00264E09"/>
    <w:rsid w:val="00264F25"/>
    <w:rsid w:val="002656A3"/>
    <w:rsid w:val="002656B3"/>
    <w:rsid w:val="00265BA6"/>
    <w:rsid w:val="00265BB2"/>
    <w:rsid w:val="00265C84"/>
    <w:rsid w:val="00265C9F"/>
    <w:rsid w:val="00265D21"/>
    <w:rsid w:val="00266A4F"/>
    <w:rsid w:val="00266D40"/>
    <w:rsid w:val="00266E55"/>
    <w:rsid w:val="002673D4"/>
    <w:rsid w:val="00267F04"/>
    <w:rsid w:val="0027061B"/>
    <w:rsid w:val="00270E04"/>
    <w:rsid w:val="002710D8"/>
    <w:rsid w:val="002711A7"/>
    <w:rsid w:val="00271ADF"/>
    <w:rsid w:val="00272327"/>
    <w:rsid w:val="00272412"/>
    <w:rsid w:val="00273584"/>
    <w:rsid w:val="00273FCB"/>
    <w:rsid w:val="002742DD"/>
    <w:rsid w:val="002745B3"/>
    <w:rsid w:val="0027532D"/>
    <w:rsid w:val="0027576A"/>
    <w:rsid w:val="0027640E"/>
    <w:rsid w:val="002768F0"/>
    <w:rsid w:val="00276B88"/>
    <w:rsid w:val="002770BA"/>
    <w:rsid w:val="00277477"/>
    <w:rsid w:val="002776A8"/>
    <w:rsid w:val="0028031E"/>
    <w:rsid w:val="00281145"/>
    <w:rsid w:val="0028119F"/>
    <w:rsid w:val="002812AD"/>
    <w:rsid w:val="002815EB"/>
    <w:rsid w:val="0028349F"/>
    <w:rsid w:val="00285103"/>
    <w:rsid w:val="00285C98"/>
    <w:rsid w:val="00285CF6"/>
    <w:rsid w:val="002860F2"/>
    <w:rsid w:val="0028635A"/>
    <w:rsid w:val="00286908"/>
    <w:rsid w:val="00286AAE"/>
    <w:rsid w:val="00286C5A"/>
    <w:rsid w:val="0028713E"/>
    <w:rsid w:val="0028728A"/>
    <w:rsid w:val="0029064D"/>
    <w:rsid w:val="0029105F"/>
    <w:rsid w:val="00291943"/>
    <w:rsid w:val="00291964"/>
    <w:rsid w:val="0029245A"/>
    <w:rsid w:val="00292B09"/>
    <w:rsid w:val="00293195"/>
    <w:rsid w:val="002933A5"/>
    <w:rsid w:val="002937C4"/>
    <w:rsid w:val="00293BDE"/>
    <w:rsid w:val="00293DBB"/>
    <w:rsid w:val="002943E6"/>
    <w:rsid w:val="002954D8"/>
    <w:rsid w:val="00295E11"/>
    <w:rsid w:val="00296441"/>
    <w:rsid w:val="00296F89"/>
    <w:rsid w:val="002A017D"/>
    <w:rsid w:val="002A080A"/>
    <w:rsid w:val="002A0E31"/>
    <w:rsid w:val="002A0EE0"/>
    <w:rsid w:val="002A24FA"/>
    <w:rsid w:val="002A270F"/>
    <w:rsid w:val="002A2FF5"/>
    <w:rsid w:val="002A330D"/>
    <w:rsid w:val="002A3956"/>
    <w:rsid w:val="002A3BDB"/>
    <w:rsid w:val="002A4989"/>
    <w:rsid w:val="002A4E44"/>
    <w:rsid w:val="002A55E7"/>
    <w:rsid w:val="002A593C"/>
    <w:rsid w:val="002A5B24"/>
    <w:rsid w:val="002A5BA2"/>
    <w:rsid w:val="002A67A8"/>
    <w:rsid w:val="002A6EBF"/>
    <w:rsid w:val="002A6ECA"/>
    <w:rsid w:val="002A72F0"/>
    <w:rsid w:val="002A798A"/>
    <w:rsid w:val="002B0A96"/>
    <w:rsid w:val="002B18EC"/>
    <w:rsid w:val="002B25AD"/>
    <w:rsid w:val="002B26E9"/>
    <w:rsid w:val="002B27FA"/>
    <w:rsid w:val="002B28D3"/>
    <w:rsid w:val="002B3008"/>
    <w:rsid w:val="002B3098"/>
    <w:rsid w:val="002B3559"/>
    <w:rsid w:val="002B581B"/>
    <w:rsid w:val="002B63A8"/>
    <w:rsid w:val="002B65B8"/>
    <w:rsid w:val="002B660F"/>
    <w:rsid w:val="002B66BE"/>
    <w:rsid w:val="002B6FAE"/>
    <w:rsid w:val="002B79BB"/>
    <w:rsid w:val="002C0973"/>
    <w:rsid w:val="002C0CCD"/>
    <w:rsid w:val="002C1CEC"/>
    <w:rsid w:val="002C23CF"/>
    <w:rsid w:val="002C2842"/>
    <w:rsid w:val="002C2894"/>
    <w:rsid w:val="002C291A"/>
    <w:rsid w:val="002C2A85"/>
    <w:rsid w:val="002C34B6"/>
    <w:rsid w:val="002C36B7"/>
    <w:rsid w:val="002C4C77"/>
    <w:rsid w:val="002C57F3"/>
    <w:rsid w:val="002C5B3F"/>
    <w:rsid w:val="002C6E0A"/>
    <w:rsid w:val="002C6F3D"/>
    <w:rsid w:val="002C7156"/>
    <w:rsid w:val="002C757E"/>
    <w:rsid w:val="002D00D1"/>
    <w:rsid w:val="002D06F2"/>
    <w:rsid w:val="002D0BA8"/>
    <w:rsid w:val="002D0D34"/>
    <w:rsid w:val="002D15A5"/>
    <w:rsid w:val="002D1A81"/>
    <w:rsid w:val="002D1C61"/>
    <w:rsid w:val="002D1FFE"/>
    <w:rsid w:val="002D2282"/>
    <w:rsid w:val="002D2770"/>
    <w:rsid w:val="002D2938"/>
    <w:rsid w:val="002D3087"/>
    <w:rsid w:val="002D3886"/>
    <w:rsid w:val="002D4FAD"/>
    <w:rsid w:val="002D502B"/>
    <w:rsid w:val="002D536E"/>
    <w:rsid w:val="002D609D"/>
    <w:rsid w:val="002D6233"/>
    <w:rsid w:val="002D7B4E"/>
    <w:rsid w:val="002E0C5E"/>
    <w:rsid w:val="002E15CA"/>
    <w:rsid w:val="002E166D"/>
    <w:rsid w:val="002E1787"/>
    <w:rsid w:val="002E20EA"/>
    <w:rsid w:val="002E24DD"/>
    <w:rsid w:val="002E2AD5"/>
    <w:rsid w:val="002E3940"/>
    <w:rsid w:val="002E4080"/>
    <w:rsid w:val="002E409E"/>
    <w:rsid w:val="002E4B87"/>
    <w:rsid w:val="002E5C18"/>
    <w:rsid w:val="002E5EA4"/>
    <w:rsid w:val="002E685F"/>
    <w:rsid w:val="002E7343"/>
    <w:rsid w:val="002E7A71"/>
    <w:rsid w:val="002E7CEC"/>
    <w:rsid w:val="002F0072"/>
    <w:rsid w:val="002F017D"/>
    <w:rsid w:val="002F083F"/>
    <w:rsid w:val="002F09A9"/>
    <w:rsid w:val="002F1749"/>
    <w:rsid w:val="002F1CCD"/>
    <w:rsid w:val="002F3A7C"/>
    <w:rsid w:val="002F4899"/>
    <w:rsid w:val="002F4B8F"/>
    <w:rsid w:val="002F51D3"/>
    <w:rsid w:val="002F5682"/>
    <w:rsid w:val="002F5910"/>
    <w:rsid w:val="002F5EF3"/>
    <w:rsid w:val="002F5F4F"/>
    <w:rsid w:val="002F6839"/>
    <w:rsid w:val="002F6859"/>
    <w:rsid w:val="002F6B57"/>
    <w:rsid w:val="002F6D91"/>
    <w:rsid w:val="0030027C"/>
    <w:rsid w:val="0030047A"/>
    <w:rsid w:val="0030101C"/>
    <w:rsid w:val="003015BB"/>
    <w:rsid w:val="003027E4"/>
    <w:rsid w:val="00303469"/>
    <w:rsid w:val="00306083"/>
    <w:rsid w:val="00307D1D"/>
    <w:rsid w:val="00311EB2"/>
    <w:rsid w:val="00311F9E"/>
    <w:rsid w:val="003125FB"/>
    <w:rsid w:val="00313167"/>
    <w:rsid w:val="00313181"/>
    <w:rsid w:val="00313B32"/>
    <w:rsid w:val="0031547B"/>
    <w:rsid w:val="00315673"/>
    <w:rsid w:val="003157CF"/>
    <w:rsid w:val="00315C50"/>
    <w:rsid w:val="00316B94"/>
    <w:rsid w:val="0031797E"/>
    <w:rsid w:val="00317BEA"/>
    <w:rsid w:val="003204C9"/>
    <w:rsid w:val="00321328"/>
    <w:rsid w:val="00322217"/>
    <w:rsid w:val="00322642"/>
    <w:rsid w:val="00322737"/>
    <w:rsid w:val="003230C0"/>
    <w:rsid w:val="0032402E"/>
    <w:rsid w:val="003240DD"/>
    <w:rsid w:val="00324BE2"/>
    <w:rsid w:val="00324D80"/>
    <w:rsid w:val="00326249"/>
    <w:rsid w:val="00326584"/>
    <w:rsid w:val="003265C9"/>
    <w:rsid w:val="003267F6"/>
    <w:rsid w:val="003303B4"/>
    <w:rsid w:val="00330959"/>
    <w:rsid w:val="00330DA6"/>
    <w:rsid w:val="00331BE5"/>
    <w:rsid w:val="0033241C"/>
    <w:rsid w:val="00333B42"/>
    <w:rsid w:val="00333CCC"/>
    <w:rsid w:val="0033411A"/>
    <w:rsid w:val="003343E0"/>
    <w:rsid w:val="0033492C"/>
    <w:rsid w:val="00334CA6"/>
    <w:rsid w:val="00334D95"/>
    <w:rsid w:val="00335091"/>
    <w:rsid w:val="00335ACA"/>
    <w:rsid w:val="003364AB"/>
    <w:rsid w:val="00336BD9"/>
    <w:rsid w:val="00336D0A"/>
    <w:rsid w:val="00336F2C"/>
    <w:rsid w:val="00337712"/>
    <w:rsid w:val="00337D9C"/>
    <w:rsid w:val="00337FDA"/>
    <w:rsid w:val="0034051B"/>
    <w:rsid w:val="00341C91"/>
    <w:rsid w:val="00341E9D"/>
    <w:rsid w:val="00342071"/>
    <w:rsid w:val="0034343A"/>
    <w:rsid w:val="003454AE"/>
    <w:rsid w:val="00345A17"/>
    <w:rsid w:val="00345CD7"/>
    <w:rsid w:val="00346054"/>
    <w:rsid w:val="0034668A"/>
    <w:rsid w:val="003466D5"/>
    <w:rsid w:val="003470AB"/>
    <w:rsid w:val="00347339"/>
    <w:rsid w:val="00347B54"/>
    <w:rsid w:val="00347C25"/>
    <w:rsid w:val="00350040"/>
    <w:rsid w:val="0035055A"/>
    <w:rsid w:val="00350D97"/>
    <w:rsid w:val="00351103"/>
    <w:rsid w:val="003513C3"/>
    <w:rsid w:val="00351966"/>
    <w:rsid w:val="00351BAD"/>
    <w:rsid w:val="00351CE8"/>
    <w:rsid w:val="00351D52"/>
    <w:rsid w:val="00352618"/>
    <w:rsid w:val="0035309C"/>
    <w:rsid w:val="0035515E"/>
    <w:rsid w:val="00355C06"/>
    <w:rsid w:val="00356A8B"/>
    <w:rsid w:val="003575DF"/>
    <w:rsid w:val="00357DEF"/>
    <w:rsid w:val="00357EA4"/>
    <w:rsid w:val="003606FF"/>
    <w:rsid w:val="00360E9A"/>
    <w:rsid w:val="00361977"/>
    <w:rsid w:val="003621DB"/>
    <w:rsid w:val="003625D0"/>
    <w:rsid w:val="00362B9F"/>
    <w:rsid w:val="00363262"/>
    <w:rsid w:val="00363376"/>
    <w:rsid w:val="003636F6"/>
    <w:rsid w:val="00363834"/>
    <w:rsid w:val="00363E39"/>
    <w:rsid w:val="00364626"/>
    <w:rsid w:val="00364687"/>
    <w:rsid w:val="003648F2"/>
    <w:rsid w:val="0036491E"/>
    <w:rsid w:val="00364A49"/>
    <w:rsid w:val="00364CBB"/>
    <w:rsid w:val="003651A6"/>
    <w:rsid w:val="0036533F"/>
    <w:rsid w:val="00365439"/>
    <w:rsid w:val="00370768"/>
    <w:rsid w:val="00370A48"/>
    <w:rsid w:val="00370E2D"/>
    <w:rsid w:val="00370F2E"/>
    <w:rsid w:val="00371D49"/>
    <w:rsid w:val="00372EE7"/>
    <w:rsid w:val="00374375"/>
    <w:rsid w:val="00374902"/>
    <w:rsid w:val="00374975"/>
    <w:rsid w:val="00374BA4"/>
    <w:rsid w:val="00374F37"/>
    <w:rsid w:val="003757FE"/>
    <w:rsid w:val="00375A46"/>
    <w:rsid w:val="00375DA9"/>
    <w:rsid w:val="00375FE4"/>
    <w:rsid w:val="003775D4"/>
    <w:rsid w:val="0038266D"/>
    <w:rsid w:val="003833B2"/>
    <w:rsid w:val="0038373F"/>
    <w:rsid w:val="00384244"/>
    <w:rsid w:val="00386D37"/>
    <w:rsid w:val="00387D52"/>
    <w:rsid w:val="0039051F"/>
    <w:rsid w:val="00390711"/>
    <w:rsid w:val="00391FFB"/>
    <w:rsid w:val="00392151"/>
    <w:rsid w:val="00392852"/>
    <w:rsid w:val="0039347C"/>
    <w:rsid w:val="003937BF"/>
    <w:rsid w:val="00393A7B"/>
    <w:rsid w:val="0039401F"/>
    <w:rsid w:val="00394936"/>
    <w:rsid w:val="00394F6B"/>
    <w:rsid w:val="003965B1"/>
    <w:rsid w:val="00396791"/>
    <w:rsid w:val="00396937"/>
    <w:rsid w:val="00396DAF"/>
    <w:rsid w:val="00396F51"/>
    <w:rsid w:val="00396FE5"/>
    <w:rsid w:val="003972F3"/>
    <w:rsid w:val="003974BF"/>
    <w:rsid w:val="003A0608"/>
    <w:rsid w:val="003A14E0"/>
    <w:rsid w:val="003A272D"/>
    <w:rsid w:val="003A378B"/>
    <w:rsid w:val="003A3CDC"/>
    <w:rsid w:val="003A41FC"/>
    <w:rsid w:val="003A4395"/>
    <w:rsid w:val="003A43D5"/>
    <w:rsid w:val="003A4AA1"/>
    <w:rsid w:val="003A5EB8"/>
    <w:rsid w:val="003A602F"/>
    <w:rsid w:val="003A7361"/>
    <w:rsid w:val="003B0974"/>
    <w:rsid w:val="003B0E96"/>
    <w:rsid w:val="003B1183"/>
    <w:rsid w:val="003B1532"/>
    <w:rsid w:val="003B156C"/>
    <w:rsid w:val="003B3659"/>
    <w:rsid w:val="003B3C79"/>
    <w:rsid w:val="003B3E4F"/>
    <w:rsid w:val="003B5374"/>
    <w:rsid w:val="003B5716"/>
    <w:rsid w:val="003B59CF"/>
    <w:rsid w:val="003B5EC6"/>
    <w:rsid w:val="003B6280"/>
    <w:rsid w:val="003B6A5B"/>
    <w:rsid w:val="003B7983"/>
    <w:rsid w:val="003B7B14"/>
    <w:rsid w:val="003C1BEA"/>
    <w:rsid w:val="003C206D"/>
    <w:rsid w:val="003C2656"/>
    <w:rsid w:val="003C33AB"/>
    <w:rsid w:val="003C36AE"/>
    <w:rsid w:val="003C3D44"/>
    <w:rsid w:val="003C40E9"/>
    <w:rsid w:val="003C4F3F"/>
    <w:rsid w:val="003C561B"/>
    <w:rsid w:val="003C65CC"/>
    <w:rsid w:val="003C7DBB"/>
    <w:rsid w:val="003D04B6"/>
    <w:rsid w:val="003D1D40"/>
    <w:rsid w:val="003D2721"/>
    <w:rsid w:val="003D2A7D"/>
    <w:rsid w:val="003D3418"/>
    <w:rsid w:val="003D36D0"/>
    <w:rsid w:val="003D3B7B"/>
    <w:rsid w:val="003D3B97"/>
    <w:rsid w:val="003D46E1"/>
    <w:rsid w:val="003D4AA5"/>
    <w:rsid w:val="003D5094"/>
    <w:rsid w:val="003D577E"/>
    <w:rsid w:val="003D57D9"/>
    <w:rsid w:val="003D5ABC"/>
    <w:rsid w:val="003D6548"/>
    <w:rsid w:val="003D6593"/>
    <w:rsid w:val="003D6602"/>
    <w:rsid w:val="003D7528"/>
    <w:rsid w:val="003D7B3D"/>
    <w:rsid w:val="003D7D13"/>
    <w:rsid w:val="003D7F59"/>
    <w:rsid w:val="003E04A2"/>
    <w:rsid w:val="003E054C"/>
    <w:rsid w:val="003E07E6"/>
    <w:rsid w:val="003E1290"/>
    <w:rsid w:val="003E2247"/>
    <w:rsid w:val="003E273A"/>
    <w:rsid w:val="003E282F"/>
    <w:rsid w:val="003E2D3F"/>
    <w:rsid w:val="003E2E3E"/>
    <w:rsid w:val="003E2E91"/>
    <w:rsid w:val="003E3DE8"/>
    <w:rsid w:val="003E3F86"/>
    <w:rsid w:val="003E43CA"/>
    <w:rsid w:val="003E4617"/>
    <w:rsid w:val="003E7BA4"/>
    <w:rsid w:val="003E7F1C"/>
    <w:rsid w:val="003F01D5"/>
    <w:rsid w:val="003F0994"/>
    <w:rsid w:val="003F0AEE"/>
    <w:rsid w:val="003F0D38"/>
    <w:rsid w:val="003F105B"/>
    <w:rsid w:val="003F16E1"/>
    <w:rsid w:val="003F1979"/>
    <w:rsid w:val="003F261D"/>
    <w:rsid w:val="003F36B4"/>
    <w:rsid w:val="003F37A4"/>
    <w:rsid w:val="003F455C"/>
    <w:rsid w:val="003F45AA"/>
    <w:rsid w:val="003F46E0"/>
    <w:rsid w:val="003F4B85"/>
    <w:rsid w:val="003F53C4"/>
    <w:rsid w:val="003F5688"/>
    <w:rsid w:val="003F5C0E"/>
    <w:rsid w:val="003F5C80"/>
    <w:rsid w:val="003F6770"/>
    <w:rsid w:val="003F78B9"/>
    <w:rsid w:val="003F7AC9"/>
    <w:rsid w:val="003F7F7A"/>
    <w:rsid w:val="0040036F"/>
    <w:rsid w:val="00400796"/>
    <w:rsid w:val="00401306"/>
    <w:rsid w:val="00402D8E"/>
    <w:rsid w:val="00402F22"/>
    <w:rsid w:val="0040364B"/>
    <w:rsid w:val="00403761"/>
    <w:rsid w:val="00404666"/>
    <w:rsid w:val="0040493B"/>
    <w:rsid w:val="00404F80"/>
    <w:rsid w:val="00405008"/>
    <w:rsid w:val="00406394"/>
    <w:rsid w:val="00406687"/>
    <w:rsid w:val="00410A45"/>
    <w:rsid w:val="00412517"/>
    <w:rsid w:val="00413CD9"/>
    <w:rsid w:val="00413DB3"/>
    <w:rsid w:val="00414020"/>
    <w:rsid w:val="004142BB"/>
    <w:rsid w:val="004143AE"/>
    <w:rsid w:val="00416E12"/>
    <w:rsid w:val="00417304"/>
    <w:rsid w:val="00420BF5"/>
    <w:rsid w:val="004216DD"/>
    <w:rsid w:val="00422B2F"/>
    <w:rsid w:val="00423325"/>
    <w:rsid w:val="0042333B"/>
    <w:rsid w:val="00424791"/>
    <w:rsid w:val="004255FC"/>
    <w:rsid w:val="00425C9D"/>
    <w:rsid w:val="004268E8"/>
    <w:rsid w:val="00426D76"/>
    <w:rsid w:val="00427295"/>
    <w:rsid w:val="004277C8"/>
    <w:rsid w:val="004308DC"/>
    <w:rsid w:val="00430CD9"/>
    <w:rsid w:val="00431480"/>
    <w:rsid w:val="00431AF7"/>
    <w:rsid w:val="00431C46"/>
    <w:rsid w:val="00431D29"/>
    <w:rsid w:val="00432A44"/>
    <w:rsid w:val="00432C9B"/>
    <w:rsid w:val="00432F22"/>
    <w:rsid w:val="004339A1"/>
    <w:rsid w:val="004346C5"/>
    <w:rsid w:val="0043532B"/>
    <w:rsid w:val="0043657C"/>
    <w:rsid w:val="0043661D"/>
    <w:rsid w:val="00436767"/>
    <w:rsid w:val="0043696D"/>
    <w:rsid w:val="0043703B"/>
    <w:rsid w:val="004377E8"/>
    <w:rsid w:val="00437D1F"/>
    <w:rsid w:val="00440591"/>
    <w:rsid w:val="00440836"/>
    <w:rsid w:val="00440DF1"/>
    <w:rsid w:val="00440E05"/>
    <w:rsid w:val="00441019"/>
    <w:rsid w:val="004425A6"/>
    <w:rsid w:val="00442E78"/>
    <w:rsid w:val="004430C2"/>
    <w:rsid w:val="0044360E"/>
    <w:rsid w:val="00443630"/>
    <w:rsid w:val="004436F9"/>
    <w:rsid w:val="00444030"/>
    <w:rsid w:val="0044464B"/>
    <w:rsid w:val="0044494C"/>
    <w:rsid w:val="00444D8E"/>
    <w:rsid w:val="004474E7"/>
    <w:rsid w:val="00447AE7"/>
    <w:rsid w:val="00450A7D"/>
    <w:rsid w:val="00451718"/>
    <w:rsid w:val="0045278A"/>
    <w:rsid w:val="00453CBF"/>
    <w:rsid w:val="00453F56"/>
    <w:rsid w:val="004542DB"/>
    <w:rsid w:val="00454A43"/>
    <w:rsid w:val="0045565C"/>
    <w:rsid w:val="00455661"/>
    <w:rsid w:val="00455A9C"/>
    <w:rsid w:val="004560F1"/>
    <w:rsid w:val="00456580"/>
    <w:rsid w:val="004573EE"/>
    <w:rsid w:val="00457D21"/>
    <w:rsid w:val="00457EF2"/>
    <w:rsid w:val="00457FA1"/>
    <w:rsid w:val="004614C9"/>
    <w:rsid w:val="00461602"/>
    <w:rsid w:val="00461A97"/>
    <w:rsid w:val="00462A15"/>
    <w:rsid w:val="00464375"/>
    <w:rsid w:val="00464CD1"/>
    <w:rsid w:val="00464D97"/>
    <w:rsid w:val="00465582"/>
    <w:rsid w:val="00466562"/>
    <w:rsid w:val="00466C1A"/>
    <w:rsid w:val="00466F0A"/>
    <w:rsid w:val="00467833"/>
    <w:rsid w:val="00467E7A"/>
    <w:rsid w:val="0047035E"/>
    <w:rsid w:val="004705D1"/>
    <w:rsid w:val="004720FB"/>
    <w:rsid w:val="00472E96"/>
    <w:rsid w:val="0047342E"/>
    <w:rsid w:val="00473F14"/>
    <w:rsid w:val="0047451E"/>
    <w:rsid w:val="00474C2C"/>
    <w:rsid w:val="00476FD1"/>
    <w:rsid w:val="00477765"/>
    <w:rsid w:val="004800A8"/>
    <w:rsid w:val="00480397"/>
    <w:rsid w:val="00481CF6"/>
    <w:rsid w:val="0048251F"/>
    <w:rsid w:val="00482EE9"/>
    <w:rsid w:val="00483634"/>
    <w:rsid w:val="004838D8"/>
    <w:rsid w:val="0048430E"/>
    <w:rsid w:val="00485186"/>
    <w:rsid w:val="004856A3"/>
    <w:rsid w:val="00485826"/>
    <w:rsid w:val="00485C69"/>
    <w:rsid w:val="00486259"/>
    <w:rsid w:val="00490A85"/>
    <w:rsid w:val="00490E1B"/>
    <w:rsid w:val="00492412"/>
    <w:rsid w:val="00493560"/>
    <w:rsid w:val="00493925"/>
    <w:rsid w:val="0049532E"/>
    <w:rsid w:val="0049597D"/>
    <w:rsid w:val="004965D4"/>
    <w:rsid w:val="004967B2"/>
    <w:rsid w:val="00497391"/>
    <w:rsid w:val="00497ABD"/>
    <w:rsid w:val="004A0640"/>
    <w:rsid w:val="004A12EE"/>
    <w:rsid w:val="004A17D7"/>
    <w:rsid w:val="004A2195"/>
    <w:rsid w:val="004A2595"/>
    <w:rsid w:val="004A2B4A"/>
    <w:rsid w:val="004A30BC"/>
    <w:rsid w:val="004A338D"/>
    <w:rsid w:val="004A33F5"/>
    <w:rsid w:val="004A3D4C"/>
    <w:rsid w:val="004A48D2"/>
    <w:rsid w:val="004A51A7"/>
    <w:rsid w:val="004A6D34"/>
    <w:rsid w:val="004A74CA"/>
    <w:rsid w:val="004B12D7"/>
    <w:rsid w:val="004B2B2D"/>
    <w:rsid w:val="004B3675"/>
    <w:rsid w:val="004B370A"/>
    <w:rsid w:val="004B43B0"/>
    <w:rsid w:val="004B43F8"/>
    <w:rsid w:val="004B4520"/>
    <w:rsid w:val="004B546D"/>
    <w:rsid w:val="004B5894"/>
    <w:rsid w:val="004B5C3D"/>
    <w:rsid w:val="004B70D5"/>
    <w:rsid w:val="004B750B"/>
    <w:rsid w:val="004C065F"/>
    <w:rsid w:val="004C0D76"/>
    <w:rsid w:val="004C1257"/>
    <w:rsid w:val="004C1933"/>
    <w:rsid w:val="004C2E49"/>
    <w:rsid w:val="004C330B"/>
    <w:rsid w:val="004C43F6"/>
    <w:rsid w:val="004C4703"/>
    <w:rsid w:val="004C54BD"/>
    <w:rsid w:val="004C5863"/>
    <w:rsid w:val="004C5D99"/>
    <w:rsid w:val="004C5DE7"/>
    <w:rsid w:val="004C5E71"/>
    <w:rsid w:val="004C7EB9"/>
    <w:rsid w:val="004D0903"/>
    <w:rsid w:val="004D1980"/>
    <w:rsid w:val="004D2703"/>
    <w:rsid w:val="004D2958"/>
    <w:rsid w:val="004D298A"/>
    <w:rsid w:val="004D3BBB"/>
    <w:rsid w:val="004D4293"/>
    <w:rsid w:val="004D509F"/>
    <w:rsid w:val="004D5178"/>
    <w:rsid w:val="004D567E"/>
    <w:rsid w:val="004D570A"/>
    <w:rsid w:val="004D574A"/>
    <w:rsid w:val="004D60DA"/>
    <w:rsid w:val="004D6246"/>
    <w:rsid w:val="004D6B0E"/>
    <w:rsid w:val="004D713F"/>
    <w:rsid w:val="004D775D"/>
    <w:rsid w:val="004D78D7"/>
    <w:rsid w:val="004E002E"/>
    <w:rsid w:val="004E028C"/>
    <w:rsid w:val="004E121F"/>
    <w:rsid w:val="004E1747"/>
    <w:rsid w:val="004E175C"/>
    <w:rsid w:val="004E236D"/>
    <w:rsid w:val="004E29F9"/>
    <w:rsid w:val="004E2A5F"/>
    <w:rsid w:val="004E2D6A"/>
    <w:rsid w:val="004E3121"/>
    <w:rsid w:val="004E38D2"/>
    <w:rsid w:val="004E38EC"/>
    <w:rsid w:val="004E3B42"/>
    <w:rsid w:val="004E42EE"/>
    <w:rsid w:val="004E4AA4"/>
    <w:rsid w:val="004E5475"/>
    <w:rsid w:val="004E5BB0"/>
    <w:rsid w:val="004E61A4"/>
    <w:rsid w:val="004E6D81"/>
    <w:rsid w:val="004E7300"/>
    <w:rsid w:val="004E76C8"/>
    <w:rsid w:val="004E7921"/>
    <w:rsid w:val="004F0318"/>
    <w:rsid w:val="004F077E"/>
    <w:rsid w:val="004F0B00"/>
    <w:rsid w:val="004F1192"/>
    <w:rsid w:val="004F1C09"/>
    <w:rsid w:val="004F1C6B"/>
    <w:rsid w:val="004F1D69"/>
    <w:rsid w:val="004F200A"/>
    <w:rsid w:val="004F2D57"/>
    <w:rsid w:val="004F3305"/>
    <w:rsid w:val="004F3999"/>
    <w:rsid w:val="004F4139"/>
    <w:rsid w:val="004F429D"/>
    <w:rsid w:val="004F445F"/>
    <w:rsid w:val="004F498E"/>
    <w:rsid w:val="004F4B59"/>
    <w:rsid w:val="004F4F71"/>
    <w:rsid w:val="004F59E9"/>
    <w:rsid w:val="004F5A16"/>
    <w:rsid w:val="004F608E"/>
    <w:rsid w:val="004F75F3"/>
    <w:rsid w:val="0050054A"/>
    <w:rsid w:val="00501944"/>
    <w:rsid w:val="005020E2"/>
    <w:rsid w:val="00503AC6"/>
    <w:rsid w:val="0050473A"/>
    <w:rsid w:val="005049E4"/>
    <w:rsid w:val="0050546A"/>
    <w:rsid w:val="0050596D"/>
    <w:rsid w:val="00505B82"/>
    <w:rsid w:val="00505E81"/>
    <w:rsid w:val="00505F45"/>
    <w:rsid w:val="0050658A"/>
    <w:rsid w:val="0050742E"/>
    <w:rsid w:val="005075F9"/>
    <w:rsid w:val="00507926"/>
    <w:rsid w:val="00510D14"/>
    <w:rsid w:val="00511BC2"/>
    <w:rsid w:val="0051261A"/>
    <w:rsid w:val="005127E2"/>
    <w:rsid w:val="00513710"/>
    <w:rsid w:val="00513870"/>
    <w:rsid w:val="00514256"/>
    <w:rsid w:val="00514E27"/>
    <w:rsid w:val="005158D2"/>
    <w:rsid w:val="005168D4"/>
    <w:rsid w:val="00516E23"/>
    <w:rsid w:val="0052027B"/>
    <w:rsid w:val="005203B6"/>
    <w:rsid w:val="00520B16"/>
    <w:rsid w:val="00521EC9"/>
    <w:rsid w:val="0052247F"/>
    <w:rsid w:val="005227D7"/>
    <w:rsid w:val="00522C63"/>
    <w:rsid w:val="005238C2"/>
    <w:rsid w:val="00523B29"/>
    <w:rsid w:val="00523D80"/>
    <w:rsid w:val="00524197"/>
    <w:rsid w:val="005242C1"/>
    <w:rsid w:val="005248E0"/>
    <w:rsid w:val="00524F57"/>
    <w:rsid w:val="0052553A"/>
    <w:rsid w:val="00525692"/>
    <w:rsid w:val="00525C70"/>
    <w:rsid w:val="00526CBB"/>
    <w:rsid w:val="005300E5"/>
    <w:rsid w:val="00531E5A"/>
    <w:rsid w:val="00532655"/>
    <w:rsid w:val="00532864"/>
    <w:rsid w:val="00532CBA"/>
    <w:rsid w:val="00532CC3"/>
    <w:rsid w:val="00534837"/>
    <w:rsid w:val="00535E83"/>
    <w:rsid w:val="00535FD3"/>
    <w:rsid w:val="00536312"/>
    <w:rsid w:val="00536361"/>
    <w:rsid w:val="00536E14"/>
    <w:rsid w:val="00536EDB"/>
    <w:rsid w:val="005373D6"/>
    <w:rsid w:val="00537419"/>
    <w:rsid w:val="00537798"/>
    <w:rsid w:val="0053797B"/>
    <w:rsid w:val="00537A2D"/>
    <w:rsid w:val="005404CC"/>
    <w:rsid w:val="00541B6E"/>
    <w:rsid w:val="00542E33"/>
    <w:rsid w:val="00543887"/>
    <w:rsid w:val="00543D46"/>
    <w:rsid w:val="00544834"/>
    <w:rsid w:val="00544A61"/>
    <w:rsid w:val="005458AA"/>
    <w:rsid w:val="00545A7C"/>
    <w:rsid w:val="00545C08"/>
    <w:rsid w:val="005503E8"/>
    <w:rsid w:val="0055040D"/>
    <w:rsid w:val="00550FB4"/>
    <w:rsid w:val="00551448"/>
    <w:rsid w:val="00551F40"/>
    <w:rsid w:val="00552642"/>
    <w:rsid w:val="005527DA"/>
    <w:rsid w:val="00553B08"/>
    <w:rsid w:val="00553C49"/>
    <w:rsid w:val="00553C4C"/>
    <w:rsid w:val="0055480D"/>
    <w:rsid w:val="005548E5"/>
    <w:rsid w:val="00554A43"/>
    <w:rsid w:val="0055508F"/>
    <w:rsid w:val="005557A7"/>
    <w:rsid w:val="00556D09"/>
    <w:rsid w:val="00556D18"/>
    <w:rsid w:val="00556F22"/>
    <w:rsid w:val="0055729C"/>
    <w:rsid w:val="0055773A"/>
    <w:rsid w:val="00557B11"/>
    <w:rsid w:val="00557B22"/>
    <w:rsid w:val="00560144"/>
    <w:rsid w:val="00560B31"/>
    <w:rsid w:val="00560E94"/>
    <w:rsid w:val="00561363"/>
    <w:rsid w:val="00561C7A"/>
    <w:rsid w:val="005626BB"/>
    <w:rsid w:val="00563CFC"/>
    <w:rsid w:val="00563E8D"/>
    <w:rsid w:val="0056461A"/>
    <w:rsid w:val="00564735"/>
    <w:rsid w:val="00565190"/>
    <w:rsid w:val="00566538"/>
    <w:rsid w:val="005677EB"/>
    <w:rsid w:val="00570E9B"/>
    <w:rsid w:val="0057225D"/>
    <w:rsid w:val="0057228C"/>
    <w:rsid w:val="005732A4"/>
    <w:rsid w:val="00573611"/>
    <w:rsid w:val="00573BBF"/>
    <w:rsid w:val="00573C6D"/>
    <w:rsid w:val="0057455C"/>
    <w:rsid w:val="00574820"/>
    <w:rsid w:val="00575006"/>
    <w:rsid w:val="00575BFA"/>
    <w:rsid w:val="00576C97"/>
    <w:rsid w:val="00577179"/>
    <w:rsid w:val="0057752C"/>
    <w:rsid w:val="0058063B"/>
    <w:rsid w:val="00580924"/>
    <w:rsid w:val="00580F5E"/>
    <w:rsid w:val="0058157C"/>
    <w:rsid w:val="00581800"/>
    <w:rsid w:val="00581DBA"/>
    <w:rsid w:val="005822A0"/>
    <w:rsid w:val="00584280"/>
    <w:rsid w:val="00584E7D"/>
    <w:rsid w:val="005856E3"/>
    <w:rsid w:val="00585872"/>
    <w:rsid w:val="0058618E"/>
    <w:rsid w:val="00586DAC"/>
    <w:rsid w:val="005870C2"/>
    <w:rsid w:val="0058747A"/>
    <w:rsid w:val="0058786D"/>
    <w:rsid w:val="0058789D"/>
    <w:rsid w:val="00587C54"/>
    <w:rsid w:val="00592335"/>
    <w:rsid w:val="005923FF"/>
    <w:rsid w:val="005924A9"/>
    <w:rsid w:val="005929FD"/>
    <w:rsid w:val="0059332B"/>
    <w:rsid w:val="005934FE"/>
    <w:rsid w:val="00593601"/>
    <w:rsid w:val="00594A9F"/>
    <w:rsid w:val="00594EAE"/>
    <w:rsid w:val="0059551C"/>
    <w:rsid w:val="005A1882"/>
    <w:rsid w:val="005A18A1"/>
    <w:rsid w:val="005A39A1"/>
    <w:rsid w:val="005A3CE8"/>
    <w:rsid w:val="005A3EE1"/>
    <w:rsid w:val="005A4589"/>
    <w:rsid w:val="005A4B01"/>
    <w:rsid w:val="005A4F1F"/>
    <w:rsid w:val="005A59AE"/>
    <w:rsid w:val="005A5AC2"/>
    <w:rsid w:val="005A61F1"/>
    <w:rsid w:val="005A63D1"/>
    <w:rsid w:val="005A6788"/>
    <w:rsid w:val="005A6EFA"/>
    <w:rsid w:val="005B0C99"/>
    <w:rsid w:val="005B16B2"/>
    <w:rsid w:val="005B1ADA"/>
    <w:rsid w:val="005B1BE8"/>
    <w:rsid w:val="005B1DCF"/>
    <w:rsid w:val="005B1F0D"/>
    <w:rsid w:val="005B258B"/>
    <w:rsid w:val="005B259B"/>
    <w:rsid w:val="005B2807"/>
    <w:rsid w:val="005B2F01"/>
    <w:rsid w:val="005B4471"/>
    <w:rsid w:val="005B49EE"/>
    <w:rsid w:val="005B4FD9"/>
    <w:rsid w:val="005B689C"/>
    <w:rsid w:val="005B6BFA"/>
    <w:rsid w:val="005B6C70"/>
    <w:rsid w:val="005B71A5"/>
    <w:rsid w:val="005B7683"/>
    <w:rsid w:val="005B79CD"/>
    <w:rsid w:val="005C0442"/>
    <w:rsid w:val="005C0635"/>
    <w:rsid w:val="005C1941"/>
    <w:rsid w:val="005C2F07"/>
    <w:rsid w:val="005C2F74"/>
    <w:rsid w:val="005C3893"/>
    <w:rsid w:val="005C4381"/>
    <w:rsid w:val="005C46A0"/>
    <w:rsid w:val="005C5187"/>
    <w:rsid w:val="005C55B6"/>
    <w:rsid w:val="005C58EC"/>
    <w:rsid w:val="005C5FBC"/>
    <w:rsid w:val="005C65D0"/>
    <w:rsid w:val="005C6A2B"/>
    <w:rsid w:val="005C6ECF"/>
    <w:rsid w:val="005C7713"/>
    <w:rsid w:val="005C771D"/>
    <w:rsid w:val="005C7C81"/>
    <w:rsid w:val="005D0067"/>
    <w:rsid w:val="005D03A7"/>
    <w:rsid w:val="005D0AC1"/>
    <w:rsid w:val="005D1BEC"/>
    <w:rsid w:val="005D2CAA"/>
    <w:rsid w:val="005D330D"/>
    <w:rsid w:val="005D5230"/>
    <w:rsid w:val="005D5441"/>
    <w:rsid w:val="005D6348"/>
    <w:rsid w:val="005D648E"/>
    <w:rsid w:val="005D721D"/>
    <w:rsid w:val="005D7417"/>
    <w:rsid w:val="005E1411"/>
    <w:rsid w:val="005E1992"/>
    <w:rsid w:val="005E29B4"/>
    <w:rsid w:val="005E389B"/>
    <w:rsid w:val="005E4D55"/>
    <w:rsid w:val="005E5195"/>
    <w:rsid w:val="005E51A9"/>
    <w:rsid w:val="005E550A"/>
    <w:rsid w:val="005E5F87"/>
    <w:rsid w:val="005E633E"/>
    <w:rsid w:val="005E6856"/>
    <w:rsid w:val="005E68D1"/>
    <w:rsid w:val="005E76F2"/>
    <w:rsid w:val="005F0031"/>
    <w:rsid w:val="005F0496"/>
    <w:rsid w:val="005F1297"/>
    <w:rsid w:val="005F170D"/>
    <w:rsid w:val="005F2534"/>
    <w:rsid w:val="005F3357"/>
    <w:rsid w:val="005F3E99"/>
    <w:rsid w:val="005F4267"/>
    <w:rsid w:val="005F57AE"/>
    <w:rsid w:val="005F671C"/>
    <w:rsid w:val="005F6F07"/>
    <w:rsid w:val="005F7204"/>
    <w:rsid w:val="005F72D4"/>
    <w:rsid w:val="006004E0"/>
    <w:rsid w:val="0060120E"/>
    <w:rsid w:val="006026C4"/>
    <w:rsid w:val="00602B10"/>
    <w:rsid w:val="00602B93"/>
    <w:rsid w:val="00603DB3"/>
    <w:rsid w:val="00603FBB"/>
    <w:rsid w:val="006040DC"/>
    <w:rsid w:val="006044AD"/>
    <w:rsid w:val="0060464E"/>
    <w:rsid w:val="00604957"/>
    <w:rsid w:val="00605519"/>
    <w:rsid w:val="00605803"/>
    <w:rsid w:val="00606DA9"/>
    <w:rsid w:val="00607556"/>
    <w:rsid w:val="00607634"/>
    <w:rsid w:val="00607C16"/>
    <w:rsid w:val="0061071F"/>
    <w:rsid w:val="0061083E"/>
    <w:rsid w:val="00611A90"/>
    <w:rsid w:val="00611B7A"/>
    <w:rsid w:val="006126C1"/>
    <w:rsid w:val="00612E39"/>
    <w:rsid w:val="0061540F"/>
    <w:rsid w:val="00616440"/>
    <w:rsid w:val="00616B08"/>
    <w:rsid w:val="00616B70"/>
    <w:rsid w:val="006170EE"/>
    <w:rsid w:val="00617781"/>
    <w:rsid w:val="00617975"/>
    <w:rsid w:val="00617DB5"/>
    <w:rsid w:val="0062023B"/>
    <w:rsid w:val="006202B3"/>
    <w:rsid w:val="00620B78"/>
    <w:rsid w:val="00620D75"/>
    <w:rsid w:val="0062144D"/>
    <w:rsid w:val="0062168D"/>
    <w:rsid w:val="00621E8B"/>
    <w:rsid w:val="00622426"/>
    <w:rsid w:val="00622BC1"/>
    <w:rsid w:val="00623C3A"/>
    <w:rsid w:val="0062405B"/>
    <w:rsid w:val="00624BD0"/>
    <w:rsid w:val="00624DF5"/>
    <w:rsid w:val="006252B7"/>
    <w:rsid w:val="00625749"/>
    <w:rsid w:val="00625A82"/>
    <w:rsid w:val="00625BF3"/>
    <w:rsid w:val="00625CFE"/>
    <w:rsid w:val="00626A78"/>
    <w:rsid w:val="006270A1"/>
    <w:rsid w:val="006272B0"/>
    <w:rsid w:val="00627643"/>
    <w:rsid w:val="00627952"/>
    <w:rsid w:val="00627C61"/>
    <w:rsid w:val="00630DEF"/>
    <w:rsid w:val="00630F8D"/>
    <w:rsid w:val="00631099"/>
    <w:rsid w:val="00631744"/>
    <w:rsid w:val="00631982"/>
    <w:rsid w:val="006319C9"/>
    <w:rsid w:val="00631D9A"/>
    <w:rsid w:val="00632141"/>
    <w:rsid w:val="00633292"/>
    <w:rsid w:val="00633E86"/>
    <w:rsid w:val="00635BCC"/>
    <w:rsid w:val="00635D97"/>
    <w:rsid w:val="0063614C"/>
    <w:rsid w:val="0063630F"/>
    <w:rsid w:val="0063643A"/>
    <w:rsid w:val="00636B8E"/>
    <w:rsid w:val="00636E85"/>
    <w:rsid w:val="0063720C"/>
    <w:rsid w:val="00640D47"/>
    <w:rsid w:val="006418BC"/>
    <w:rsid w:val="00643757"/>
    <w:rsid w:val="00643E65"/>
    <w:rsid w:val="00644AEB"/>
    <w:rsid w:val="00645156"/>
    <w:rsid w:val="006457FE"/>
    <w:rsid w:val="00645E33"/>
    <w:rsid w:val="006460FB"/>
    <w:rsid w:val="00646283"/>
    <w:rsid w:val="0064690A"/>
    <w:rsid w:val="00646C3E"/>
    <w:rsid w:val="0064702A"/>
    <w:rsid w:val="0064781E"/>
    <w:rsid w:val="00647A73"/>
    <w:rsid w:val="00647B67"/>
    <w:rsid w:val="00647CD4"/>
    <w:rsid w:val="00647D83"/>
    <w:rsid w:val="006502B8"/>
    <w:rsid w:val="00650F66"/>
    <w:rsid w:val="00651070"/>
    <w:rsid w:val="00652FC7"/>
    <w:rsid w:val="00653378"/>
    <w:rsid w:val="00653994"/>
    <w:rsid w:val="00653ED2"/>
    <w:rsid w:val="006543BB"/>
    <w:rsid w:val="006548D0"/>
    <w:rsid w:val="00654E50"/>
    <w:rsid w:val="0065558A"/>
    <w:rsid w:val="00655B44"/>
    <w:rsid w:val="00655DE2"/>
    <w:rsid w:val="006562A1"/>
    <w:rsid w:val="006567B5"/>
    <w:rsid w:val="0065747F"/>
    <w:rsid w:val="006608C0"/>
    <w:rsid w:val="006618C0"/>
    <w:rsid w:val="00662F01"/>
    <w:rsid w:val="00663065"/>
    <w:rsid w:val="006646FC"/>
    <w:rsid w:val="006649AC"/>
    <w:rsid w:val="00664D02"/>
    <w:rsid w:val="00664F7E"/>
    <w:rsid w:val="00665996"/>
    <w:rsid w:val="00666270"/>
    <w:rsid w:val="006662C7"/>
    <w:rsid w:val="00667664"/>
    <w:rsid w:val="006676C8"/>
    <w:rsid w:val="00667E22"/>
    <w:rsid w:val="00671B1D"/>
    <w:rsid w:val="00671E90"/>
    <w:rsid w:val="00672670"/>
    <w:rsid w:val="006726C4"/>
    <w:rsid w:val="00673786"/>
    <w:rsid w:val="006756F8"/>
    <w:rsid w:val="00675AED"/>
    <w:rsid w:val="00675C74"/>
    <w:rsid w:val="00675EE0"/>
    <w:rsid w:val="006764BF"/>
    <w:rsid w:val="00676E43"/>
    <w:rsid w:val="0068037A"/>
    <w:rsid w:val="0068068F"/>
    <w:rsid w:val="00681E0F"/>
    <w:rsid w:val="00682EC6"/>
    <w:rsid w:val="00683295"/>
    <w:rsid w:val="0068342E"/>
    <w:rsid w:val="006836DC"/>
    <w:rsid w:val="00683A0E"/>
    <w:rsid w:val="00683E0C"/>
    <w:rsid w:val="006843F9"/>
    <w:rsid w:val="00684C30"/>
    <w:rsid w:val="00684C86"/>
    <w:rsid w:val="00684E54"/>
    <w:rsid w:val="00684FC4"/>
    <w:rsid w:val="006853FD"/>
    <w:rsid w:val="00685C25"/>
    <w:rsid w:val="0068607D"/>
    <w:rsid w:val="006865D7"/>
    <w:rsid w:val="00686687"/>
    <w:rsid w:val="006873D9"/>
    <w:rsid w:val="00690784"/>
    <w:rsid w:val="00690844"/>
    <w:rsid w:val="00690884"/>
    <w:rsid w:val="0069095D"/>
    <w:rsid w:val="006909E9"/>
    <w:rsid w:val="006911E4"/>
    <w:rsid w:val="006918D1"/>
    <w:rsid w:val="006920BC"/>
    <w:rsid w:val="00692119"/>
    <w:rsid w:val="006937DD"/>
    <w:rsid w:val="00693916"/>
    <w:rsid w:val="006953CB"/>
    <w:rsid w:val="00696488"/>
    <w:rsid w:val="00697742"/>
    <w:rsid w:val="00697923"/>
    <w:rsid w:val="006A041F"/>
    <w:rsid w:val="006A0CF6"/>
    <w:rsid w:val="006A0E04"/>
    <w:rsid w:val="006A0E74"/>
    <w:rsid w:val="006A1226"/>
    <w:rsid w:val="006A231B"/>
    <w:rsid w:val="006A42BF"/>
    <w:rsid w:val="006A679C"/>
    <w:rsid w:val="006A6894"/>
    <w:rsid w:val="006A7A01"/>
    <w:rsid w:val="006B0BE6"/>
    <w:rsid w:val="006B12CC"/>
    <w:rsid w:val="006B19ED"/>
    <w:rsid w:val="006B26EB"/>
    <w:rsid w:val="006B27C9"/>
    <w:rsid w:val="006B2D0E"/>
    <w:rsid w:val="006B30F9"/>
    <w:rsid w:val="006B3BC5"/>
    <w:rsid w:val="006B3D7A"/>
    <w:rsid w:val="006B3DF7"/>
    <w:rsid w:val="006B41C4"/>
    <w:rsid w:val="006B4A16"/>
    <w:rsid w:val="006B4DF7"/>
    <w:rsid w:val="006B5D46"/>
    <w:rsid w:val="006B6BF1"/>
    <w:rsid w:val="006B6E16"/>
    <w:rsid w:val="006B6ED6"/>
    <w:rsid w:val="006B730F"/>
    <w:rsid w:val="006B7D48"/>
    <w:rsid w:val="006B7F22"/>
    <w:rsid w:val="006C177F"/>
    <w:rsid w:val="006C1C39"/>
    <w:rsid w:val="006C22CB"/>
    <w:rsid w:val="006C31CB"/>
    <w:rsid w:val="006C352F"/>
    <w:rsid w:val="006C3812"/>
    <w:rsid w:val="006C4D00"/>
    <w:rsid w:val="006C4EA9"/>
    <w:rsid w:val="006C6BD6"/>
    <w:rsid w:val="006C6C96"/>
    <w:rsid w:val="006C6D2F"/>
    <w:rsid w:val="006D08B1"/>
    <w:rsid w:val="006D0B3D"/>
    <w:rsid w:val="006D20CE"/>
    <w:rsid w:val="006D3826"/>
    <w:rsid w:val="006D3F35"/>
    <w:rsid w:val="006D47ED"/>
    <w:rsid w:val="006D4BCA"/>
    <w:rsid w:val="006D4E5D"/>
    <w:rsid w:val="006D5107"/>
    <w:rsid w:val="006D5C94"/>
    <w:rsid w:val="006D6185"/>
    <w:rsid w:val="006D67C9"/>
    <w:rsid w:val="006D6B79"/>
    <w:rsid w:val="006D6C47"/>
    <w:rsid w:val="006D6F95"/>
    <w:rsid w:val="006D73DD"/>
    <w:rsid w:val="006E0548"/>
    <w:rsid w:val="006E0A70"/>
    <w:rsid w:val="006E0D16"/>
    <w:rsid w:val="006E23EA"/>
    <w:rsid w:val="006E2842"/>
    <w:rsid w:val="006E2DFE"/>
    <w:rsid w:val="006E30FE"/>
    <w:rsid w:val="006E365F"/>
    <w:rsid w:val="006E36C0"/>
    <w:rsid w:val="006E4BD6"/>
    <w:rsid w:val="006E7AEF"/>
    <w:rsid w:val="006E7FA7"/>
    <w:rsid w:val="006E7FF1"/>
    <w:rsid w:val="006F0B7D"/>
    <w:rsid w:val="006F0E2D"/>
    <w:rsid w:val="006F0ED3"/>
    <w:rsid w:val="006F1A6F"/>
    <w:rsid w:val="006F1E67"/>
    <w:rsid w:val="006F2A8B"/>
    <w:rsid w:val="006F3D01"/>
    <w:rsid w:val="006F411D"/>
    <w:rsid w:val="006F4334"/>
    <w:rsid w:val="006F4737"/>
    <w:rsid w:val="006F54A5"/>
    <w:rsid w:val="006F5679"/>
    <w:rsid w:val="006F5BBE"/>
    <w:rsid w:val="006F66ED"/>
    <w:rsid w:val="006F7300"/>
    <w:rsid w:val="006F76B0"/>
    <w:rsid w:val="006F7C78"/>
    <w:rsid w:val="006F7CAA"/>
    <w:rsid w:val="006F7DE0"/>
    <w:rsid w:val="0070025D"/>
    <w:rsid w:val="0070026A"/>
    <w:rsid w:val="00700DD7"/>
    <w:rsid w:val="0070147B"/>
    <w:rsid w:val="0070198C"/>
    <w:rsid w:val="00702728"/>
    <w:rsid w:val="007029D3"/>
    <w:rsid w:val="00702BE1"/>
    <w:rsid w:val="00703575"/>
    <w:rsid w:val="00704074"/>
    <w:rsid w:val="007052BE"/>
    <w:rsid w:val="0070566F"/>
    <w:rsid w:val="00705D2D"/>
    <w:rsid w:val="00706789"/>
    <w:rsid w:val="007072E4"/>
    <w:rsid w:val="00707607"/>
    <w:rsid w:val="00707AAC"/>
    <w:rsid w:val="00707EEE"/>
    <w:rsid w:val="007117E0"/>
    <w:rsid w:val="00711810"/>
    <w:rsid w:val="0071251D"/>
    <w:rsid w:val="00712A05"/>
    <w:rsid w:val="00712D1C"/>
    <w:rsid w:val="00712DC9"/>
    <w:rsid w:val="00712EF6"/>
    <w:rsid w:val="00713BAD"/>
    <w:rsid w:val="00714E62"/>
    <w:rsid w:val="00714FF8"/>
    <w:rsid w:val="00715E68"/>
    <w:rsid w:val="007161C1"/>
    <w:rsid w:val="0071682B"/>
    <w:rsid w:val="00716CD0"/>
    <w:rsid w:val="00717837"/>
    <w:rsid w:val="00717AD7"/>
    <w:rsid w:val="007214D1"/>
    <w:rsid w:val="00721716"/>
    <w:rsid w:val="007223FA"/>
    <w:rsid w:val="0072241A"/>
    <w:rsid w:val="007225AF"/>
    <w:rsid w:val="0072385C"/>
    <w:rsid w:val="00723C7D"/>
    <w:rsid w:val="00723ED7"/>
    <w:rsid w:val="00724370"/>
    <w:rsid w:val="00725CAB"/>
    <w:rsid w:val="00726785"/>
    <w:rsid w:val="00727497"/>
    <w:rsid w:val="00727BD5"/>
    <w:rsid w:val="00730AA6"/>
    <w:rsid w:val="00733951"/>
    <w:rsid w:val="00733A28"/>
    <w:rsid w:val="00733CD3"/>
    <w:rsid w:val="00734292"/>
    <w:rsid w:val="00734293"/>
    <w:rsid w:val="00734A6C"/>
    <w:rsid w:val="007351BD"/>
    <w:rsid w:val="007353B4"/>
    <w:rsid w:val="00735753"/>
    <w:rsid w:val="007358F5"/>
    <w:rsid w:val="007359C1"/>
    <w:rsid w:val="00735CC4"/>
    <w:rsid w:val="007361EF"/>
    <w:rsid w:val="00736D7C"/>
    <w:rsid w:val="00736DEF"/>
    <w:rsid w:val="00736F05"/>
    <w:rsid w:val="0073745B"/>
    <w:rsid w:val="00737CAC"/>
    <w:rsid w:val="007405F3"/>
    <w:rsid w:val="00740D55"/>
    <w:rsid w:val="007421A4"/>
    <w:rsid w:val="00742965"/>
    <w:rsid w:val="00742C26"/>
    <w:rsid w:val="00742D5F"/>
    <w:rsid w:val="00742E80"/>
    <w:rsid w:val="00742E9E"/>
    <w:rsid w:val="00743A31"/>
    <w:rsid w:val="00745302"/>
    <w:rsid w:val="00745E23"/>
    <w:rsid w:val="0074604A"/>
    <w:rsid w:val="007464D3"/>
    <w:rsid w:val="007467CE"/>
    <w:rsid w:val="00746A0D"/>
    <w:rsid w:val="00750413"/>
    <w:rsid w:val="00750E92"/>
    <w:rsid w:val="00751C9C"/>
    <w:rsid w:val="00753638"/>
    <w:rsid w:val="00754374"/>
    <w:rsid w:val="00754FF2"/>
    <w:rsid w:val="00755DCF"/>
    <w:rsid w:val="00755FD9"/>
    <w:rsid w:val="007560B5"/>
    <w:rsid w:val="007569E9"/>
    <w:rsid w:val="00756C0B"/>
    <w:rsid w:val="00757177"/>
    <w:rsid w:val="00757EE2"/>
    <w:rsid w:val="00760B75"/>
    <w:rsid w:val="00761C1C"/>
    <w:rsid w:val="007625F4"/>
    <w:rsid w:val="00762675"/>
    <w:rsid w:val="007629D8"/>
    <w:rsid w:val="00762B01"/>
    <w:rsid w:val="00763FBD"/>
    <w:rsid w:val="007656E6"/>
    <w:rsid w:val="00765EA3"/>
    <w:rsid w:val="00766083"/>
    <w:rsid w:val="007673CA"/>
    <w:rsid w:val="00767E2C"/>
    <w:rsid w:val="007700AF"/>
    <w:rsid w:val="00770600"/>
    <w:rsid w:val="00770878"/>
    <w:rsid w:val="00770957"/>
    <w:rsid w:val="00771367"/>
    <w:rsid w:val="00771C3C"/>
    <w:rsid w:val="00771C5F"/>
    <w:rsid w:val="00772517"/>
    <w:rsid w:val="00772713"/>
    <w:rsid w:val="00772E68"/>
    <w:rsid w:val="007738B1"/>
    <w:rsid w:val="007742E9"/>
    <w:rsid w:val="00774E7E"/>
    <w:rsid w:val="00776095"/>
    <w:rsid w:val="00776792"/>
    <w:rsid w:val="007767FC"/>
    <w:rsid w:val="00776F1F"/>
    <w:rsid w:val="0078023F"/>
    <w:rsid w:val="00782B70"/>
    <w:rsid w:val="00782E84"/>
    <w:rsid w:val="00783399"/>
    <w:rsid w:val="00783AF9"/>
    <w:rsid w:val="00784494"/>
    <w:rsid w:val="007848D0"/>
    <w:rsid w:val="00784AC3"/>
    <w:rsid w:val="00784CE5"/>
    <w:rsid w:val="00784F80"/>
    <w:rsid w:val="007853B3"/>
    <w:rsid w:val="007861DE"/>
    <w:rsid w:val="00786DB5"/>
    <w:rsid w:val="00787761"/>
    <w:rsid w:val="00787D82"/>
    <w:rsid w:val="007911D0"/>
    <w:rsid w:val="00791287"/>
    <w:rsid w:val="007916BC"/>
    <w:rsid w:val="00792211"/>
    <w:rsid w:val="00792622"/>
    <w:rsid w:val="0079275B"/>
    <w:rsid w:val="007927D5"/>
    <w:rsid w:val="00792D7B"/>
    <w:rsid w:val="0079398D"/>
    <w:rsid w:val="007939A0"/>
    <w:rsid w:val="007941E8"/>
    <w:rsid w:val="00794E12"/>
    <w:rsid w:val="007954A7"/>
    <w:rsid w:val="00795911"/>
    <w:rsid w:val="00795B9E"/>
    <w:rsid w:val="00796B88"/>
    <w:rsid w:val="00797E32"/>
    <w:rsid w:val="007A04D4"/>
    <w:rsid w:val="007A0777"/>
    <w:rsid w:val="007A0B31"/>
    <w:rsid w:val="007A1AE1"/>
    <w:rsid w:val="007A1AFE"/>
    <w:rsid w:val="007A1B42"/>
    <w:rsid w:val="007A33B9"/>
    <w:rsid w:val="007A3526"/>
    <w:rsid w:val="007A3A00"/>
    <w:rsid w:val="007A4257"/>
    <w:rsid w:val="007A58E8"/>
    <w:rsid w:val="007A60BB"/>
    <w:rsid w:val="007A7E79"/>
    <w:rsid w:val="007A7F7B"/>
    <w:rsid w:val="007B0640"/>
    <w:rsid w:val="007B06D8"/>
    <w:rsid w:val="007B0C5C"/>
    <w:rsid w:val="007B1477"/>
    <w:rsid w:val="007B1E1D"/>
    <w:rsid w:val="007B23ED"/>
    <w:rsid w:val="007B25B4"/>
    <w:rsid w:val="007B2801"/>
    <w:rsid w:val="007B2F3A"/>
    <w:rsid w:val="007B38F6"/>
    <w:rsid w:val="007B3F0D"/>
    <w:rsid w:val="007B4142"/>
    <w:rsid w:val="007B4437"/>
    <w:rsid w:val="007B5182"/>
    <w:rsid w:val="007B578E"/>
    <w:rsid w:val="007B5925"/>
    <w:rsid w:val="007B6010"/>
    <w:rsid w:val="007B660F"/>
    <w:rsid w:val="007B68F3"/>
    <w:rsid w:val="007B78AD"/>
    <w:rsid w:val="007C02CF"/>
    <w:rsid w:val="007C07FF"/>
    <w:rsid w:val="007C0BB5"/>
    <w:rsid w:val="007C14BD"/>
    <w:rsid w:val="007C1FA9"/>
    <w:rsid w:val="007C2411"/>
    <w:rsid w:val="007C34C9"/>
    <w:rsid w:val="007C3D3B"/>
    <w:rsid w:val="007C429E"/>
    <w:rsid w:val="007C465C"/>
    <w:rsid w:val="007C4F29"/>
    <w:rsid w:val="007C58FB"/>
    <w:rsid w:val="007C5EDE"/>
    <w:rsid w:val="007C64E0"/>
    <w:rsid w:val="007C65F7"/>
    <w:rsid w:val="007C72A2"/>
    <w:rsid w:val="007C7315"/>
    <w:rsid w:val="007C763F"/>
    <w:rsid w:val="007D0052"/>
    <w:rsid w:val="007D13AC"/>
    <w:rsid w:val="007D1646"/>
    <w:rsid w:val="007D1B3F"/>
    <w:rsid w:val="007D1D84"/>
    <w:rsid w:val="007D1E3E"/>
    <w:rsid w:val="007D1E41"/>
    <w:rsid w:val="007D28AB"/>
    <w:rsid w:val="007D36B7"/>
    <w:rsid w:val="007D3E58"/>
    <w:rsid w:val="007D45B9"/>
    <w:rsid w:val="007D4B64"/>
    <w:rsid w:val="007D4CD3"/>
    <w:rsid w:val="007D66C9"/>
    <w:rsid w:val="007D6AF2"/>
    <w:rsid w:val="007D7C28"/>
    <w:rsid w:val="007E01D1"/>
    <w:rsid w:val="007E0623"/>
    <w:rsid w:val="007E09AE"/>
    <w:rsid w:val="007E0CE0"/>
    <w:rsid w:val="007E0EFE"/>
    <w:rsid w:val="007E1091"/>
    <w:rsid w:val="007E1730"/>
    <w:rsid w:val="007E2694"/>
    <w:rsid w:val="007E2B0E"/>
    <w:rsid w:val="007E312D"/>
    <w:rsid w:val="007E371B"/>
    <w:rsid w:val="007E4222"/>
    <w:rsid w:val="007E4B3F"/>
    <w:rsid w:val="007E5542"/>
    <w:rsid w:val="007E59A8"/>
    <w:rsid w:val="007E6865"/>
    <w:rsid w:val="007E7481"/>
    <w:rsid w:val="007E75B5"/>
    <w:rsid w:val="007F113C"/>
    <w:rsid w:val="007F18E7"/>
    <w:rsid w:val="007F1BC8"/>
    <w:rsid w:val="007F1C5E"/>
    <w:rsid w:val="007F2524"/>
    <w:rsid w:val="007F2716"/>
    <w:rsid w:val="007F2DAB"/>
    <w:rsid w:val="007F36B6"/>
    <w:rsid w:val="007F3CA2"/>
    <w:rsid w:val="007F42E0"/>
    <w:rsid w:val="007F4994"/>
    <w:rsid w:val="007F49C5"/>
    <w:rsid w:val="007F4BA6"/>
    <w:rsid w:val="007F5996"/>
    <w:rsid w:val="007F59A4"/>
    <w:rsid w:val="007F5AE3"/>
    <w:rsid w:val="007F5FCE"/>
    <w:rsid w:val="007F6F65"/>
    <w:rsid w:val="008003C0"/>
    <w:rsid w:val="00800881"/>
    <w:rsid w:val="0080147C"/>
    <w:rsid w:val="0080170A"/>
    <w:rsid w:val="008018C9"/>
    <w:rsid w:val="008023D0"/>
    <w:rsid w:val="0080255C"/>
    <w:rsid w:val="008029CC"/>
    <w:rsid w:val="0080340E"/>
    <w:rsid w:val="008034EF"/>
    <w:rsid w:val="008037FC"/>
    <w:rsid w:val="00804429"/>
    <w:rsid w:val="00804D39"/>
    <w:rsid w:val="00805695"/>
    <w:rsid w:val="008058FE"/>
    <w:rsid w:val="00807682"/>
    <w:rsid w:val="0081013C"/>
    <w:rsid w:val="00810841"/>
    <w:rsid w:val="00810F4B"/>
    <w:rsid w:val="00811A19"/>
    <w:rsid w:val="008129A9"/>
    <w:rsid w:val="00812C6D"/>
    <w:rsid w:val="00813C6F"/>
    <w:rsid w:val="00813E05"/>
    <w:rsid w:val="008144E9"/>
    <w:rsid w:val="00814BD1"/>
    <w:rsid w:val="00815798"/>
    <w:rsid w:val="00815BBF"/>
    <w:rsid w:val="008164E6"/>
    <w:rsid w:val="00816E56"/>
    <w:rsid w:val="00817E14"/>
    <w:rsid w:val="0082029E"/>
    <w:rsid w:val="008205EA"/>
    <w:rsid w:val="008207FD"/>
    <w:rsid w:val="00820941"/>
    <w:rsid w:val="00821288"/>
    <w:rsid w:val="00821693"/>
    <w:rsid w:val="008228EF"/>
    <w:rsid w:val="008229CB"/>
    <w:rsid w:val="00822E07"/>
    <w:rsid w:val="00823CAC"/>
    <w:rsid w:val="00824B09"/>
    <w:rsid w:val="0082750A"/>
    <w:rsid w:val="00827B9D"/>
    <w:rsid w:val="00830549"/>
    <w:rsid w:val="00832476"/>
    <w:rsid w:val="00832D36"/>
    <w:rsid w:val="0083406A"/>
    <w:rsid w:val="00835DD3"/>
    <w:rsid w:val="00836923"/>
    <w:rsid w:val="008376B3"/>
    <w:rsid w:val="00837FA3"/>
    <w:rsid w:val="0084010E"/>
    <w:rsid w:val="00840AF7"/>
    <w:rsid w:val="00841529"/>
    <w:rsid w:val="0084204B"/>
    <w:rsid w:val="0084206D"/>
    <w:rsid w:val="00842AE8"/>
    <w:rsid w:val="00842BD1"/>
    <w:rsid w:val="00843807"/>
    <w:rsid w:val="00843D78"/>
    <w:rsid w:val="008444DE"/>
    <w:rsid w:val="0084459C"/>
    <w:rsid w:val="008447FF"/>
    <w:rsid w:val="008452EF"/>
    <w:rsid w:val="00845802"/>
    <w:rsid w:val="00846986"/>
    <w:rsid w:val="00846D76"/>
    <w:rsid w:val="008473D3"/>
    <w:rsid w:val="008479CE"/>
    <w:rsid w:val="00847ADA"/>
    <w:rsid w:val="00850F96"/>
    <w:rsid w:val="00851625"/>
    <w:rsid w:val="008523AF"/>
    <w:rsid w:val="00852645"/>
    <w:rsid w:val="00852D12"/>
    <w:rsid w:val="008532CD"/>
    <w:rsid w:val="00854602"/>
    <w:rsid w:val="00854D01"/>
    <w:rsid w:val="008551B8"/>
    <w:rsid w:val="008554B6"/>
    <w:rsid w:val="00855DBF"/>
    <w:rsid w:val="0085633E"/>
    <w:rsid w:val="00856AC3"/>
    <w:rsid w:val="008600E6"/>
    <w:rsid w:val="008620A2"/>
    <w:rsid w:val="00862239"/>
    <w:rsid w:val="008630C3"/>
    <w:rsid w:val="0086435B"/>
    <w:rsid w:val="00864F91"/>
    <w:rsid w:val="008655EB"/>
    <w:rsid w:val="00866CE8"/>
    <w:rsid w:val="00866E35"/>
    <w:rsid w:val="00867815"/>
    <w:rsid w:val="0087081D"/>
    <w:rsid w:val="00872436"/>
    <w:rsid w:val="00872686"/>
    <w:rsid w:val="008726B5"/>
    <w:rsid w:val="008726E1"/>
    <w:rsid w:val="0087321A"/>
    <w:rsid w:val="008753EA"/>
    <w:rsid w:val="00875727"/>
    <w:rsid w:val="008758AD"/>
    <w:rsid w:val="008758CF"/>
    <w:rsid w:val="00876EFE"/>
    <w:rsid w:val="0087792B"/>
    <w:rsid w:val="008779B1"/>
    <w:rsid w:val="00880F9A"/>
    <w:rsid w:val="00881045"/>
    <w:rsid w:val="00882CD3"/>
    <w:rsid w:val="008832EB"/>
    <w:rsid w:val="008833B6"/>
    <w:rsid w:val="00883682"/>
    <w:rsid w:val="00884A7F"/>
    <w:rsid w:val="00885192"/>
    <w:rsid w:val="00885BB3"/>
    <w:rsid w:val="0088653E"/>
    <w:rsid w:val="00886DA1"/>
    <w:rsid w:val="0088776A"/>
    <w:rsid w:val="0088784B"/>
    <w:rsid w:val="0088796E"/>
    <w:rsid w:val="0089151F"/>
    <w:rsid w:val="00891759"/>
    <w:rsid w:val="00891CB3"/>
    <w:rsid w:val="00892752"/>
    <w:rsid w:val="00892AD9"/>
    <w:rsid w:val="00893185"/>
    <w:rsid w:val="00893A5D"/>
    <w:rsid w:val="00893B73"/>
    <w:rsid w:val="00893BF3"/>
    <w:rsid w:val="00893C78"/>
    <w:rsid w:val="00894031"/>
    <w:rsid w:val="008944E6"/>
    <w:rsid w:val="0089536D"/>
    <w:rsid w:val="008971A8"/>
    <w:rsid w:val="00897A4F"/>
    <w:rsid w:val="00897AF0"/>
    <w:rsid w:val="008A0090"/>
    <w:rsid w:val="008A04FF"/>
    <w:rsid w:val="008A0571"/>
    <w:rsid w:val="008A0A1C"/>
    <w:rsid w:val="008A16FC"/>
    <w:rsid w:val="008A455E"/>
    <w:rsid w:val="008A4F59"/>
    <w:rsid w:val="008A66E9"/>
    <w:rsid w:val="008A6BF0"/>
    <w:rsid w:val="008A7134"/>
    <w:rsid w:val="008B09BA"/>
    <w:rsid w:val="008B09FD"/>
    <w:rsid w:val="008B0AB5"/>
    <w:rsid w:val="008B1413"/>
    <w:rsid w:val="008B150F"/>
    <w:rsid w:val="008B1B73"/>
    <w:rsid w:val="008B1C59"/>
    <w:rsid w:val="008B3FE2"/>
    <w:rsid w:val="008B4DEE"/>
    <w:rsid w:val="008B4EE9"/>
    <w:rsid w:val="008B5417"/>
    <w:rsid w:val="008B6FC7"/>
    <w:rsid w:val="008C067F"/>
    <w:rsid w:val="008C1580"/>
    <w:rsid w:val="008C16DC"/>
    <w:rsid w:val="008C18C1"/>
    <w:rsid w:val="008C29A2"/>
    <w:rsid w:val="008C2CD1"/>
    <w:rsid w:val="008C3517"/>
    <w:rsid w:val="008C3EB2"/>
    <w:rsid w:val="008C3EE8"/>
    <w:rsid w:val="008C4563"/>
    <w:rsid w:val="008C50F9"/>
    <w:rsid w:val="008C5980"/>
    <w:rsid w:val="008C6539"/>
    <w:rsid w:val="008C6A6B"/>
    <w:rsid w:val="008D2F00"/>
    <w:rsid w:val="008D3181"/>
    <w:rsid w:val="008D4636"/>
    <w:rsid w:val="008D5767"/>
    <w:rsid w:val="008D57AB"/>
    <w:rsid w:val="008D59E1"/>
    <w:rsid w:val="008D5A43"/>
    <w:rsid w:val="008D5CFD"/>
    <w:rsid w:val="008D601E"/>
    <w:rsid w:val="008D63E1"/>
    <w:rsid w:val="008D6B29"/>
    <w:rsid w:val="008D703D"/>
    <w:rsid w:val="008D73CF"/>
    <w:rsid w:val="008D7C63"/>
    <w:rsid w:val="008D7E16"/>
    <w:rsid w:val="008E0C72"/>
    <w:rsid w:val="008E1119"/>
    <w:rsid w:val="008E1597"/>
    <w:rsid w:val="008E26BA"/>
    <w:rsid w:val="008E2E3C"/>
    <w:rsid w:val="008E3CFF"/>
    <w:rsid w:val="008E598D"/>
    <w:rsid w:val="008E619A"/>
    <w:rsid w:val="008E65E4"/>
    <w:rsid w:val="008E694B"/>
    <w:rsid w:val="008E69DE"/>
    <w:rsid w:val="008E79D2"/>
    <w:rsid w:val="008E7EEC"/>
    <w:rsid w:val="008F1A07"/>
    <w:rsid w:val="008F1CB1"/>
    <w:rsid w:val="008F283B"/>
    <w:rsid w:val="008F28AC"/>
    <w:rsid w:val="008F2B24"/>
    <w:rsid w:val="008F2EF7"/>
    <w:rsid w:val="008F34E0"/>
    <w:rsid w:val="008F6701"/>
    <w:rsid w:val="008F6B26"/>
    <w:rsid w:val="008F7D7A"/>
    <w:rsid w:val="00900630"/>
    <w:rsid w:val="009007E8"/>
    <w:rsid w:val="00900E98"/>
    <w:rsid w:val="0090128C"/>
    <w:rsid w:val="00901758"/>
    <w:rsid w:val="0090195E"/>
    <w:rsid w:val="00902699"/>
    <w:rsid w:val="009028F6"/>
    <w:rsid w:val="00902989"/>
    <w:rsid w:val="00902A74"/>
    <w:rsid w:val="00903B53"/>
    <w:rsid w:val="00903E8A"/>
    <w:rsid w:val="00903F25"/>
    <w:rsid w:val="00903FD8"/>
    <w:rsid w:val="00904175"/>
    <w:rsid w:val="00904BA9"/>
    <w:rsid w:val="00904BDB"/>
    <w:rsid w:val="00905541"/>
    <w:rsid w:val="009063CA"/>
    <w:rsid w:val="00906735"/>
    <w:rsid w:val="00907247"/>
    <w:rsid w:val="0091068B"/>
    <w:rsid w:val="00910E99"/>
    <w:rsid w:val="009110C8"/>
    <w:rsid w:val="009117D8"/>
    <w:rsid w:val="00911919"/>
    <w:rsid w:val="0091195F"/>
    <w:rsid w:val="00911B7A"/>
    <w:rsid w:val="00911D0D"/>
    <w:rsid w:val="009120C2"/>
    <w:rsid w:val="00912326"/>
    <w:rsid w:val="009124D0"/>
    <w:rsid w:val="0091268D"/>
    <w:rsid w:val="00912812"/>
    <w:rsid w:val="00915817"/>
    <w:rsid w:val="00916471"/>
    <w:rsid w:val="009166B3"/>
    <w:rsid w:val="00916766"/>
    <w:rsid w:val="00916D92"/>
    <w:rsid w:val="00917409"/>
    <w:rsid w:val="00917C76"/>
    <w:rsid w:val="009205B7"/>
    <w:rsid w:val="00920F88"/>
    <w:rsid w:val="009217FC"/>
    <w:rsid w:val="00921E52"/>
    <w:rsid w:val="0092311B"/>
    <w:rsid w:val="00925014"/>
    <w:rsid w:val="0092540A"/>
    <w:rsid w:val="0092580E"/>
    <w:rsid w:val="00925970"/>
    <w:rsid w:val="00925D01"/>
    <w:rsid w:val="00926005"/>
    <w:rsid w:val="009262B6"/>
    <w:rsid w:val="009264BF"/>
    <w:rsid w:val="0092658D"/>
    <w:rsid w:val="009279EA"/>
    <w:rsid w:val="00927AAA"/>
    <w:rsid w:val="00927D8F"/>
    <w:rsid w:val="009302BB"/>
    <w:rsid w:val="009303B7"/>
    <w:rsid w:val="009307CF"/>
    <w:rsid w:val="00930DFA"/>
    <w:rsid w:val="00933DE4"/>
    <w:rsid w:val="009341F3"/>
    <w:rsid w:val="00934FB6"/>
    <w:rsid w:val="00935258"/>
    <w:rsid w:val="009355BA"/>
    <w:rsid w:val="00935719"/>
    <w:rsid w:val="00935AD6"/>
    <w:rsid w:val="00935E45"/>
    <w:rsid w:val="00936BFB"/>
    <w:rsid w:val="00936D17"/>
    <w:rsid w:val="00936FAA"/>
    <w:rsid w:val="0093702C"/>
    <w:rsid w:val="00937330"/>
    <w:rsid w:val="009373C4"/>
    <w:rsid w:val="009402E3"/>
    <w:rsid w:val="00940579"/>
    <w:rsid w:val="009406F1"/>
    <w:rsid w:val="00941098"/>
    <w:rsid w:val="00942763"/>
    <w:rsid w:val="00942876"/>
    <w:rsid w:val="009437E7"/>
    <w:rsid w:val="00943988"/>
    <w:rsid w:val="00943C12"/>
    <w:rsid w:val="00943DEB"/>
    <w:rsid w:val="00945CC8"/>
    <w:rsid w:val="0094648B"/>
    <w:rsid w:val="00947582"/>
    <w:rsid w:val="00947A7E"/>
    <w:rsid w:val="00947D2A"/>
    <w:rsid w:val="00947FD6"/>
    <w:rsid w:val="009502CD"/>
    <w:rsid w:val="0095144E"/>
    <w:rsid w:val="009514E3"/>
    <w:rsid w:val="00952121"/>
    <w:rsid w:val="00952486"/>
    <w:rsid w:val="0095272E"/>
    <w:rsid w:val="00952BDB"/>
    <w:rsid w:val="00952F07"/>
    <w:rsid w:val="00952F85"/>
    <w:rsid w:val="00953512"/>
    <w:rsid w:val="009535F6"/>
    <w:rsid w:val="00953EE7"/>
    <w:rsid w:val="0095442E"/>
    <w:rsid w:val="00956D0A"/>
    <w:rsid w:val="00957995"/>
    <w:rsid w:val="00957FB2"/>
    <w:rsid w:val="00957FFA"/>
    <w:rsid w:val="0096002B"/>
    <w:rsid w:val="00961CA0"/>
    <w:rsid w:val="00961DD4"/>
    <w:rsid w:val="00961E6A"/>
    <w:rsid w:val="00962DA5"/>
    <w:rsid w:val="00962FB3"/>
    <w:rsid w:val="00964A03"/>
    <w:rsid w:val="009653C0"/>
    <w:rsid w:val="009654AD"/>
    <w:rsid w:val="009658CA"/>
    <w:rsid w:val="00966CB7"/>
    <w:rsid w:val="00966DD9"/>
    <w:rsid w:val="00967065"/>
    <w:rsid w:val="009670A4"/>
    <w:rsid w:val="0096724F"/>
    <w:rsid w:val="009700D6"/>
    <w:rsid w:val="0097048C"/>
    <w:rsid w:val="009705F7"/>
    <w:rsid w:val="0097098C"/>
    <w:rsid w:val="00970D33"/>
    <w:rsid w:val="0097106E"/>
    <w:rsid w:val="009716A0"/>
    <w:rsid w:val="00973110"/>
    <w:rsid w:val="009733FE"/>
    <w:rsid w:val="0097344E"/>
    <w:rsid w:val="00973C6E"/>
    <w:rsid w:val="00975136"/>
    <w:rsid w:val="00976928"/>
    <w:rsid w:val="009769F8"/>
    <w:rsid w:val="00976A24"/>
    <w:rsid w:val="00977108"/>
    <w:rsid w:val="00981C74"/>
    <w:rsid w:val="0098222E"/>
    <w:rsid w:val="00982258"/>
    <w:rsid w:val="0098386B"/>
    <w:rsid w:val="00983B95"/>
    <w:rsid w:val="00983F18"/>
    <w:rsid w:val="00984AF6"/>
    <w:rsid w:val="00985FF5"/>
    <w:rsid w:val="009867AD"/>
    <w:rsid w:val="00986BF0"/>
    <w:rsid w:val="00990538"/>
    <w:rsid w:val="00990E9C"/>
    <w:rsid w:val="009917EF"/>
    <w:rsid w:val="00992123"/>
    <w:rsid w:val="00992692"/>
    <w:rsid w:val="009926F2"/>
    <w:rsid w:val="00992B56"/>
    <w:rsid w:val="00992B8F"/>
    <w:rsid w:val="00993B72"/>
    <w:rsid w:val="00993D75"/>
    <w:rsid w:val="009941AD"/>
    <w:rsid w:val="009941DC"/>
    <w:rsid w:val="00994523"/>
    <w:rsid w:val="00994B2B"/>
    <w:rsid w:val="00995243"/>
    <w:rsid w:val="009959A9"/>
    <w:rsid w:val="00995D9D"/>
    <w:rsid w:val="009961F4"/>
    <w:rsid w:val="0099793F"/>
    <w:rsid w:val="009979CF"/>
    <w:rsid w:val="00997B2A"/>
    <w:rsid w:val="009A0A29"/>
    <w:rsid w:val="009A0C35"/>
    <w:rsid w:val="009A121B"/>
    <w:rsid w:val="009A1E93"/>
    <w:rsid w:val="009A22D9"/>
    <w:rsid w:val="009A24ED"/>
    <w:rsid w:val="009A2DEE"/>
    <w:rsid w:val="009A3534"/>
    <w:rsid w:val="009A385B"/>
    <w:rsid w:val="009A40C5"/>
    <w:rsid w:val="009A494F"/>
    <w:rsid w:val="009A4A41"/>
    <w:rsid w:val="009A677F"/>
    <w:rsid w:val="009A692E"/>
    <w:rsid w:val="009A7063"/>
    <w:rsid w:val="009A770B"/>
    <w:rsid w:val="009B133A"/>
    <w:rsid w:val="009B154E"/>
    <w:rsid w:val="009B18CC"/>
    <w:rsid w:val="009B1A14"/>
    <w:rsid w:val="009B1E91"/>
    <w:rsid w:val="009B22A1"/>
    <w:rsid w:val="009B456D"/>
    <w:rsid w:val="009B4869"/>
    <w:rsid w:val="009B48C1"/>
    <w:rsid w:val="009B4B0D"/>
    <w:rsid w:val="009B500D"/>
    <w:rsid w:val="009B56FB"/>
    <w:rsid w:val="009B593C"/>
    <w:rsid w:val="009B64DE"/>
    <w:rsid w:val="009C083D"/>
    <w:rsid w:val="009C0BC0"/>
    <w:rsid w:val="009C1197"/>
    <w:rsid w:val="009C153F"/>
    <w:rsid w:val="009C1739"/>
    <w:rsid w:val="009C1777"/>
    <w:rsid w:val="009C1FDF"/>
    <w:rsid w:val="009C2239"/>
    <w:rsid w:val="009C3120"/>
    <w:rsid w:val="009C3323"/>
    <w:rsid w:val="009C465E"/>
    <w:rsid w:val="009C4771"/>
    <w:rsid w:val="009C692C"/>
    <w:rsid w:val="009C786B"/>
    <w:rsid w:val="009C78AB"/>
    <w:rsid w:val="009C7B97"/>
    <w:rsid w:val="009D09BF"/>
    <w:rsid w:val="009D0A86"/>
    <w:rsid w:val="009D1DD4"/>
    <w:rsid w:val="009D1ED8"/>
    <w:rsid w:val="009D20DB"/>
    <w:rsid w:val="009D3767"/>
    <w:rsid w:val="009D4639"/>
    <w:rsid w:val="009D59D4"/>
    <w:rsid w:val="009D5C87"/>
    <w:rsid w:val="009D5E5B"/>
    <w:rsid w:val="009D69EC"/>
    <w:rsid w:val="009D7609"/>
    <w:rsid w:val="009D7CCE"/>
    <w:rsid w:val="009D7DE6"/>
    <w:rsid w:val="009E04D4"/>
    <w:rsid w:val="009E1B15"/>
    <w:rsid w:val="009E23D8"/>
    <w:rsid w:val="009E2601"/>
    <w:rsid w:val="009E3647"/>
    <w:rsid w:val="009E42C3"/>
    <w:rsid w:val="009E61A0"/>
    <w:rsid w:val="009E6E22"/>
    <w:rsid w:val="009E7814"/>
    <w:rsid w:val="009E7904"/>
    <w:rsid w:val="009E7B19"/>
    <w:rsid w:val="009F141D"/>
    <w:rsid w:val="009F3E2B"/>
    <w:rsid w:val="009F43C3"/>
    <w:rsid w:val="009F43D8"/>
    <w:rsid w:val="009F4B90"/>
    <w:rsid w:val="009F4C4A"/>
    <w:rsid w:val="009F5091"/>
    <w:rsid w:val="009F50C6"/>
    <w:rsid w:val="009F51B0"/>
    <w:rsid w:val="009F5C5D"/>
    <w:rsid w:val="009F5CD9"/>
    <w:rsid w:val="009F7736"/>
    <w:rsid w:val="009F7874"/>
    <w:rsid w:val="00A000AA"/>
    <w:rsid w:val="00A00716"/>
    <w:rsid w:val="00A00DB2"/>
    <w:rsid w:val="00A015A6"/>
    <w:rsid w:val="00A027A9"/>
    <w:rsid w:val="00A02D6B"/>
    <w:rsid w:val="00A033C2"/>
    <w:rsid w:val="00A03B3C"/>
    <w:rsid w:val="00A04EA8"/>
    <w:rsid w:val="00A0510F"/>
    <w:rsid w:val="00A0530D"/>
    <w:rsid w:val="00A054B2"/>
    <w:rsid w:val="00A05855"/>
    <w:rsid w:val="00A05E4C"/>
    <w:rsid w:val="00A05E51"/>
    <w:rsid w:val="00A062B1"/>
    <w:rsid w:val="00A06A85"/>
    <w:rsid w:val="00A06D47"/>
    <w:rsid w:val="00A06DB1"/>
    <w:rsid w:val="00A07E5A"/>
    <w:rsid w:val="00A1030C"/>
    <w:rsid w:val="00A11A54"/>
    <w:rsid w:val="00A11A9C"/>
    <w:rsid w:val="00A12CC0"/>
    <w:rsid w:val="00A132FF"/>
    <w:rsid w:val="00A1338C"/>
    <w:rsid w:val="00A13A3E"/>
    <w:rsid w:val="00A13B68"/>
    <w:rsid w:val="00A13E9B"/>
    <w:rsid w:val="00A13ED6"/>
    <w:rsid w:val="00A144C4"/>
    <w:rsid w:val="00A156FF"/>
    <w:rsid w:val="00A15B5A"/>
    <w:rsid w:val="00A15BC7"/>
    <w:rsid w:val="00A167BC"/>
    <w:rsid w:val="00A167BE"/>
    <w:rsid w:val="00A174C2"/>
    <w:rsid w:val="00A210E8"/>
    <w:rsid w:val="00A21290"/>
    <w:rsid w:val="00A21443"/>
    <w:rsid w:val="00A22595"/>
    <w:rsid w:val="00A22B9F"/>
    <w:rsid w:val="00A23EC1"/>
    <w:rsid w:val="00A23FFD"/>
    <w:rsid w:val="00A24191"/>
    <w:rsid w:val="00A25256"/>
    <w:rsid w:val="00A256EE"/>
    <w:rsid w:val="00A25C7B"/>
    <w:rsid w:val="00A25C9F"/>
    <w:rsid w:val="00A26383"/>
    <w:rsid w:val="00A26B19"/>
    <w:rsid w:val="00A2761E"/>
    <w:rsid w:val="00A2791C"/>
    <w:rsid w:val="00A31306"/>
    <w:rsid w:val="00A31749"/>
    <w:rsid w:val="00A32A72"/>
    <w:rsid w:val="00A3506B"/>
    <w:rsid w:val="00A355A8"/>
    <w:rsid w:val="00A35BB5"/>
    <w:rsid w:val="00A3643D"/>
    <w:rsid w:val="00A364AC"/>
    <w:rsid w:val="00A36E24"/>
    <w:rsid w:val="00A3781D"/>
    <w:rsid w:val="00A41608"/>
    <w:rsid w:val="00A42592"/>
    <w:rsid w:val="00A42FBA"/>
    <w:rsid w:val="00A43E05"/>
    <w:rsid w:val="00A44D9D"/>
    <w:rsid w:val="00A452BC"/>
    <w:rsid w:val="00A456BB"/>
    <w:rsid w:val="00A456CC"/>
    <w:rsid w:val="00A461C5"/>
    <w:rsid w:val="00A464E4"/>
    <w:rsid w:val="00A4678D"/>
    <w:rsid w:val="00A4697C"/>
    <w:rsid w:val="00A474EE"/>
    <w:rsid w:val="00A47E95"/>
    <w:rsid w:val="00A511CC"/>
    <w:rsid w:val="00A5380C"/>
    <w:rsid w:val="00A53BDB"/>
    <w:rsid w:val="00A53EED"/>
    <w:rsid w:val="00A544BB"/>
    <w:rsid w:val="00A54B6A"/>
    <w:rsid w:val="00A54BFF"/>
    <w:rsid w:val="00A550E9"/>
    <w:rsid w:val="00A5637E"/>
    <w:rsid w:val="00A56BC3"/>
    <w:rsid w:val="00A56CFA"/>
    <w:rsid w:val="00A575AC"/>
    <w:rsid w:val="00A576B1"/>
    <w:rsid w:val="00A604CF"/>
    <w:rsid w:val="00A62097"/>
    <w:rsid w:val="00A6234E"/>
    <w:rsid w:val="00A6239D"/>
    <w:rsid w:val="00A62480"/>
    <w:rsid w:val="00A62BB6"/>
    <w:rsid w:val="00A63000"/>
    <w:rsid w:val="00A63621"/>
    <w:rsid w:val="00A63635"/>
    <w:rsid w:val="00A63987"/>
    <w:rsid w:val="00A640B5"/>
    <w:rsid w:val="00A6475A"/>
    <w:rsid w:val="00A654B9"/>
    <w:rsid w:val="00A65A7A"/>
    <w:rsid w:val="00A6636A"/>
    <w:rsid w:val="00A6662F"/>
    <w:rsid w:val="00A6684A"/>
    <w:rsid w:val="00A66EE8"/>
    <w:rsid w:val="00A676D9"/>
    <w:rsid w:val="00A712F9"/>
    <w:rsid w:val="00A715AF"/>
    <w:rsid w:val="00A72BF2"/>
    <w:rsid w:val="00A72F1C"/>
    <w:rsid w:val="00A7331F"/>
    <w:rsid w:val="00A7370D"/>
    <w:rsid w:val="00A73A89"/>
    <w:rsid w:val="00A73FD2"/>
    <w:rsid w:val="00A74240"/>
    <w:rsid w:val="00A7462A"/>
    <w:rsid w:val="00A747A7"/>
    <w:rsid w:val="00A749AB"/>
    <w:rsid w:val="00A75027"/>
    <w:rsid w:val="00A750D5"/>
    <w:rsid w:val="00A752FE"/>
    <w:rsid w:val="00A75861"/>
    <w:rsid w:val="00A75C94"/>
    <w:rsid w:val="00A769D1"/>
    <w:rsid w:val="00A76A1B"/>
    <w:rsid w:val="00A8061D"/>
    <w:rsid w:val="00A80728"/>
    <w:rsid w:val="00A82306"/>
    <w:rsid w:val="00A83033"/>
    <w:rsid w:val="00A83C67"/>
    <w:rsid w:val="00A83EC8"/>
    <w:rsid w:val="00A85BC6"/>
    <w:rsid w:val="00A8646B"/>
    <w:rsid w:val="00A8651A"/>
    <w:rsid w:val="00A8696D"/>
    <w:rsid w:val="00A86ACD"/>
    <w:rsid w:val="00A86F86"/>
    <w:rsid w:val="00A87450"/>
    <w:rsid w:val="00A8745B"/>
    <w:rsid w:val="00A87A8F"/>
    <w:rsid w:val="00A903E0"/>
    <w:rsid w:val="00A90A53"/>
    <w:rsid w:val="00A90E9E"/>
    <w:rsid w:val="00A914EA"/>
    <w:rsid w:val="00A9150A"/>
    <w:rsid w:val="00A916B3"/>
    <w:rsid w:val="00A91703"/>
    <w:rsid w:val="00A91838"/>
    <w:rsid w:val="00A91E15"/>
    <w:rsid w:val="00A91FCD"/>
    <w:rsid w:val="00A92742"/>
    <w:rsid w:val="00A930D5"/>
    <w:rsid w:val="00A93382"/>
    <w:rsid w:val="00A93436"/>
    <w:rsid w:val="00A9345B"/>
    <w:rsid w:val="00A93E57"/>
    <w:rsid w:val="00A93F8D"/>
    <w:rsid w:val="00A940EE"/>
    <w:rsid w:val="00A940F9"/>
    <w:rsid w:val="00A9445B"/>
    <w:rsid w:val="00A94A82"/>
    <w:rsid w:val="00A94C1B"/>
    <w:rsid w:val="00A95CBC"/>
    <w:rsid w:val="00A96167"/>
    <w:rsid w:val="00A96FD5"/>
    <w:rsid w:val="00AA0BFD"/>
    <w:rsid w:val="00AA1076"/>
    <w:rsid w:val="00AA2017"/>
    <w:rsid w:val="00AA2581"/>
    <w:rsid w:val="00AA3D70"/>
    <w:rsid w:val="00AA41F1"/>
    <w:rsid w:val="00AA4F25"/>
    <w:rsid w:val="00AA543D"/>
    <w:rsid w:val="00AA5F40"/>
    <w:rsid w:val="00AA6235"/>
    <w:rsid w:val="00AA6BE0"/>
    <w:rsid w:val="00AA7475"/>
    <w:rsid w:val="00AB1846"/>
    <w:rsid w:val="00AB1930"/>
    <w:rsid w:val="00AB26C0"/>
    <w:rsid w:val="00AB27B0"/>
    <w:rsid w:val="00AB3150"/>
    <w:rsid w:val="00AB3268"/>
    <w:rsid w:val="00AB3E57"/>
    <w:rsid w:val="00AB3E9E"/>
    <w:rsid w:val="00AB457C"/>
    <w:rsid w:val="00AB550F"/>
    <w:rsid w:val="00AB631C"/>
    <w:rsid w:val="00AB66BF"/>
    <w:rsid w:val="00AB674F"/>
    <w:rsid w:val="00AB67E9"/>
    <w:rsid w:val="00AB6A88"/>
    <w:rsid w:val="00AB6B8E"/>
    <w:rsid w:val="00AB76D7"/>
    <w:rsid w:val="00AC00A1"/>
    <w:rsid w:val="00AC0CD8"/>
    <w:rsid w:val="00AC13CF"/>
    <w:rsid w:val="00AC18A8"/>
    <w:rsid w:val="00AC1A2D"/>
    <w:rsid w:val="00AC42A4"/>
    <w:rsid w:val="00AC475B"/>
    <w:rsid w:val="00AC4DBE"/>
    <w:rsid w:val="00AC52CC"/>
    <w:rsid w:val="00AC5420"/>
    <w:rsid w:val="00AC5A6A"/>
    <w:rsid w:val="00AD02E3"/>
    <w:rsid w:val="00AD0417"/>
    <w:rsid w:val="00AD06D6"/>
    <w:rsid w:val="00AD0DF2"/>
    <w:rsid w:val="00AD129E"/>
    <w:rsid w:val="00AD1312"/>
    <w:rsid w:val="00AD13BA"/>
    <w:rsid w:val="00AD1590"/>
    <w:rsid w:val="00AD15F4"/>
    <w:rsid w:val="00AD1634"/>
    <w:rsid w:val="00AD1998"/>
    <w:rsid w:val="00AD1DA5"/>
    <w:rsid w:val="00AD21C5"/>
    <w:rsid w:val="00AD224D"/>
    <w:rsid w:val="00AD24BA"/>
    <w:rsid w:val="00AD4BB7"/>
    <w:rsid w:val="00AD4EB0"/>
    <w:rsid w:val="00AD5AF5"/>
    <w:rsid w:val="00AD5F84"/>
    <w:rsid w:val="00AD6960"/>
    <w:rsid w:val="00AD75B8"/>
    <w:rsid w:val="00AD7A62"/>
    <w:rsid w:val="00AE04C0"/>
    <w:rsid w:val="00AE1391"/>
    <w:rsid w:val="00AE13DA"/>
    <w:rsid w:val="00AE23F6"/>
    <w:rsid w:val="00AE2CFA"/>
    <w:rsid w:val="00AE2EC9"/>
    <w:rsid w:val="00AE4283"/>
    <w:rsid w:val="00AE5422"/>
    <w:rsid w:val="00AE5952"/>
    <w:rsid w:val="00AE6740"/>
    <w:rsid w:val="00AE6952"/>
    <w:rsid w:val="00AE7428"/>
    <w:rsid w:val="00AE7C8B"/>
    <w:rsid w:val="00AE7E12"/>
    <w:rsid w:val="00AF04CE"/>
    <w:rsid w:val="00AF0509"/>
    <w:rsid w:val="00AF1514"/>
    <w:rsid w:val="00AF1A03"/>
    <w:rsid w:val="00AF2984"/>
    <w:rsid w:val="00AF2FBF"/>
    <w:rsid w:val="00AF3199"/>
    <w:rsid w:val="00AF36DE"/>
    <w:rsid w:val="00AF5547"/>
    <w:rsid w:val="00AF5875"/>
    <w:rsid w:val="00AF5AC0"/>
    <w:rsid w:val="00AF6C86"/>
    <w:rsid w:val="00AF74F1"/>
    <w:rsid w:val="00B00B3A"/>
    <w:rsid w:val="00B01FDB"/>
    <w:rsid w:val="00B0296A"/>
    <w:rsid w:val="00B02D48"/>
    <w:rsid w:val="00B04036"/>
    <w:rsid w:val="00B042CE"/>
    <w:rsid w:val="00B043CD"/>
    <w:rsid w:val="00B05429"/>
    <w:rsid w:val="00B05A2E"/>
    <w:rsid w:val="00B05BB8"/>
    <w:rsid w:val="00B06D13"/>
    <w:rsid w:val="00B0742A"/>
    <w:rsid w:val="00B07AFB"/>
    <w:rsid w:val="00B10172"/>
    <w:rsid w:val="00B1077F"/>
    <w:rsid w:val="00B1185E"/>
    <w:rsid w:val="00B135DF"/>
    <w:rsid w:val="00B145AD"/>
    <w:rsid w:val="00B1463A"/>
    <w:rsid w:val="00B14A5C"/>
    <w:rsid w:val="00B14C0E"/>
    <w:rsid w:val="00B15ED8"/>
    <w:rsid w:val="00B15FEA"/>
    <w:rsid w:val="00B1640E"/>
    <w:rsid w:val="00B17096"/>
    <w:rsid w:val="00B1751C"/>
    <w:rsid w:val="00B1770D"/>
    <w:rsid w:val="00B202E0"/>
    <w:rsid w:val="00B2051A"/>
    <w:rsid w:val="00B20873"/>
    <w:rsid w:val="00B20C3D"/>
    <w:rsid w:val="00B20CCC"/>
    <w:rsid w:val="00B21218"/>
    <w:rsid w:val="00B21EF9"/>
    <w:rsid w:val="00B22E8A"/>
    <w:rsid w:val="00B24188"/>
    <w:rsid w:val="00B2485B"/>
    <w:rsid w:val="00B249CE"/>
    <w:rsid w:val="00B25739"/>
    <w:rsid w:val="00B2675F"/>
    <w:rsid w:val="00B26871"/>
    <w:rsid w:val="00B26A9E"/>
    <w:rsid w:val="00B26FCC"/>
    <w:rsid w:val="00B27611"/>
    <w:rsid w:val="00B2783F"/>
    <w:rsid w:val="00B301A1"/>
    <w:rsid w:val="00B309B3"/>
    <w:rsid w:val="00B31028"/>
    <w:rsid w:val="00B32B06"/>
    <w:rsid w:val="00B33C0B"/>
    <w:rsid w:val="00B33FE2"/>
    <w:rsid w:val="00B34E8B"/>
    <w:rsid w:val="00B35319"/>
    <w:rsid w:val="00B35592"/>
    <w:rsid w:val="00B3632E"/>
    <w:rsid w:val="00B36C4E"/>
    <w:rsid w:val="00B36FD8"/>
    <w:rsid w:val="00B4029B"/>
    <w:rsid w:val="00B40860"/>
    <w:rsid w:val="00B41103"/>
    <w:rsid w:val="00B41127"/>
    <w:rsid w:val="00B41AD7"/>
    <w:rsid w:val="00B42496"/>
    <w:rsid w:val="00B427A6"/>
    <w:rsid w:val="00B42E2B"/>
    <w:rsid w:val="00B430A5"/>
    <w:rsid w:val="00B438A7"/>
    <w:rsid w:val="00B4659A"/>
    <w:rsid w:val="00B465C9"/>
    <w:rsid w:val="00B46A5E"/>
    <w:rsid w:val="00B46F3E"/>
    <w:rsid w:val="00B4719B"/>
    <w:rsid w:val="00B501CB"/>
    <w:rsid w:val="00B5025D"/>
    <w:rsid w:val="00B50425"/>
    <w:rsid w:val="00B50E17"/>
    <w:rsid w:val="00B510AF"/>
    <w:rsid w:val="00B5123A"/>
    <w:rsid w:val="00B5134D"/>
    <w:rsid w:val="00B51CDC"/>
    <w:rsid w:val="00B51E0B"/>
    <w:rsid w:val="00B5306F"/>
    <w:rsid w:val="00B5326F"/>
    <w:rsid w:val="00B53F3C"/>
    <w:rsid w:val="00B53F3D"/>
    <w:rsid w:val="00B5449B"/>
    <w:rsid w:val="00B54A7E"/>
    <w:rsid w:val="00B54B87"/>
    <w:rsid w:val="00B54F68"/>
    <w:rsid w:val="00B5520E"/>
    <w:rsid w:val="00B55B08"/>
    <w:rsid w:val="00B60846"/>
    <w:rsid w:val="00B616BC"/>
    <w:rsid w:val="00B61A33"/>
    <w:rsid w:val="00B63597"/>
    <w:rsid w:val="00B63E6A"/>
    <w:rsid w:val="00B646ED"/>
    <w:rsid w:val="00B66001"/>
    <w:rsid w:val="00B6612D"/>
    <w:rsid w:val="00B66E74"/>
    <w:rsid w:val="00B67466"/>
    <w:rsid w:val="00B707AF"/>
    <w:rsid w:val="00B71BB1"/>
    <w:rsid w:val="00B725BC"/>
    <w:rsid w:val="00B72812"/>
    <w:rsid w:val="00B72E20"/>
    <w:rsid w:val="00B745D3"/>
    <w:rsid w:val="00B74688"/>
    <w:rsid w:val="00B74B8A"/>
    <w:rsid w:val="00B75069"/>
    <w:rsid w:val="00B75625"/>
    <w:rsid w:val="00B7619F"/>
    <w:rsid w:val="00B761F8"/>
    <w:rsid w:val="00B774AF"/>
    <w:rsid w:val="00B80682"/>
    <w:rsid w:val="00B8137C"/>
    <w:rsid w:val="00B81844"/>
    <w:rsid w:val="00B81E38"/>
    <w:rsid w:val="00B81EFA"/>
    <w:rsid w:val="00B821E0"/>
    <w:rsid w:val="00B8248B"/>
    <w:rsid w:val="00B82553"/>
    <w:rsid w:val="00B82BDA"/>
    <w:rsid w:val="00B83516"/>
    <w:rsid w:val="00B842D6"/>
    <w:rsid w:val="00B8460A"/>
    <w:rsid w:val="00B84E3D"/>
    <w:rsid w:val="00B85467"/>
    <w:rsid w:val="00B855E0"/>
    <w:rsid w:val="00B866D0"/>
    <w:rsid w:val="00B8681D"/>
    <w:rsid w:val="00B870BF"/>
    <w:rsid w:val="00B875E5"/>
    <w:rsid w:val="00B87687"/>
    <w:rsid w:val="00B87800"/>
    <w:rsid w:val="00B87C1B"/>
    <w:rsid w:val="00B87CE8"/>
    <w:rsid w:val="00B87D65"/>
    <w:rsid w:val="00B87DE2"/>
    <w:rsid w:val="00B919DA"/>
    <w:rsid w:val="00B91B20"/>
    <w:rsid w:val="00B930C6"/>
    <w:rsid w:val="00B93BB5"/>
    <w:rsid w:val="00B94507"/>
    <w:rsid w:val="00B9530E"/>
    <w:rsid w:val="00B958E0"/>
    <w:rsid w:val="00B97051"/>
    <w:rsid w:val="00B971F3"/>
    <w:rsid w:val="00B97C60"/>
    <w:rsid w:val="00B97F80"/>
    <w:rsid w:val="00BA007C"/>
    <w:rsid w:val="00BA08A7"/>
    <w:rsid w:val="00BA0963"/>
    <w:rsid w:val="00BA0B95"/>
    <w:rsid w:val="00BA1600"/>
    <w:rsid w:val="00BA2549"/>
    <w:rsid w:val="00BA2798"/>
    <w:rsid w:val="00BA2A95"/>
    <w:rsid w:val="00BA2B93"/>
    <w:rsid w:val="00BA2C82"/>
    <w:rsid w:val="00BA36CF"/>
    <w:rsid w:val="00BA4175"/>
    <w:rsid w:val="00BA4483"/>
    <w:rsid w:val="00BA60A4"/>
    <w:rsid w:val="00BA615C"/>
    <w:rsid w:val="00BA647A"/>
    <w:rsid w:val="00BA6C71"/>
    <w:rsid w:val="00BA70D2"/>
    <w:rsid w:val="00BA7300"/>
    <w:rsid w:val="00BA7D95"/>
    <w:rsid w:val="00BB01F7"/>
    <w:rsid w:val="00BB0C99"/>
    <w:rsid w:val="00BB0DE4"/>
    <w:rsid w:val="00BB29E3"/>
    <w:rsid w:val="00BB3978"/>
    <w:rsid w:val="00BB478C"/>
    <w:rsid w:val="00BB4CE1"/>
    <w:rsid w:val="00BB5AA9"/>
    <w:rsid w:val="00BB6E42"/>
    <w:rsid w:val="00BB6F27"/>
    <w:rsid w:val="00BB7028"/>
    <w:rsid w:val="00BB77E3"/>
    <w:rsid w:val="00BB789E"/>
    <w:rsid w:val="00BB7A7E"/>
    <w:rsid w:val="00BC0BB5"/>
    <w:rsid w:val="00BC0F48"/>
    <w:rsid w:val="00BC146C"/>
    <w:rsid w:val="00BC1E3F"/>
    <w:rsid w:val="00BC2225"/>
    <w:rsid w:val="00BC255D"/>
    <w:rsid w:val="00BC2AB9"/>
    <w:rsid w:val="00BC5253"/>
    <w:rsid w:val="00BC5BE8"/>
    <w:rsid w:val="00BC5D15"/>
    <w:rsid w:val="00BC5DA7"/>
    <w:rsid w:val="00BC63DD"/>
    <w:rsid w:val="00BC70FD"/>
    <w:rsid w:val="00BC763E"/>
    <w:rsid w:val="00BD0C8A"/>
    <w:rsid w:val="00BD16B1"/>
    <w:rsid w:val="00BD2265"/>
    <w:rsid w:val="00BD28EA"/>
    <w:rsid w:val="00BD2B8D"/>
    <w:rsid w:val="00BD300C"/>
    <w:rsid w:val="00BD3613"/>
    <w:rsid w:val="00BD44A6"/>
    <w:rsid w:val="00BD456E"/>
    <w:rsid w:val="00BD5897"/>
    <w:rsid w:val="00BD5C56"/>
    <w:rsid w:val="00BD5D9C"/>
    <w:rsid w:val="00BD5DDB"/>
    <w:rsid w:val="00BD5EF6"/>
    <w:rsid w:val="00BD6424"/>
    <w:rsid w:val="00BD6F6D"/>
    <w:rsid w:val="00BE0B14"/>
    <w:rsid w:val="00BE3220"/>
    <w:rsid w:val="00BE3385"/>
    <w:rsid w:val="00BE3693"/>
    <w:rsid w:val="00BE39CA"/>
    <w:rsid w:val="00BE3D13"/>
    <w:rsid w:val="00BE48A9"/>
    <w:rsid w:val="00BE48CF"/>
    <w:rsid w:val="00BE5E97"/>
    <w:rsid w:val="00BE6075"/>
    <w:rsid w:val="00BF046A"/>
    <w:rsid w:val="00BF04FB"/>
    <w:rsid w:val="00BF0951"/>
    <w:rsid w:val="00BF1A9C"/>
    <w:rsid w:val="00BF1AA3"/>
    <w:rsid w:val="00BF1EBF"/>
    <w:rsid w:val="00BF2096"/>
    <w:rsid w:val="00BF21ED"/>
    <w:rsid w:val="00BF2414"/>
    <w:rsid w:val="00BF34DB"/>
    <w:rsid w:val="00BF50FE"/>
    <w:rsid w:val="00BF5117"/>
    <w:rsid w:val="00BF53A5"/>
    <w:rsid w:val="00BF5B85"/>
    <w:rsid w:val="00BF603E"/>
    <w:rsid w:val="00BF630C"/>
    <w:rsid w:val="00BF681F"/>
    <w:rsid w:val="00BF6F45"/>
    <w:rsid w:val="00BF7701"/>
    <w:rsid w:val="00BF79A0"/>
    <w:rsid w:val="00C001B3"/>
    <w:rsid w:val="00C0100D"/>
    <w:rsid w:val="00C013F0"/>
    <w:rsid w:val="00C01B4A"/>
    <w:rsid w:val="00C02533"/>
    <w:rsid w:val="00C028C9"/>
    <w:rsid w:val="00C032D9"/>
    <w:rsid w:val="00C03E7F"/>
    <w:rsid w:val="00C04D3F"/>
    <w:rsid w:val="00C0539A"/>
    <w:rsid w:val="00C0564A"/>
    <w:rsid w:val="00C056E7"/>
    <w:rsid w:val="00C06E14"/>
    <w:rsid w:val="00C072F8"/>
    <w:rsid w:val="00C0731A"/>
    <w:rsid w:val="00C10847"/>
    <w:rsid w:val="00C10D9E"/>
    <w:rsid w:val="00C1136B"/>
    <w:rsid w:val="00C11FA8"/>
    <w:rsid w:val="00C1269B"/>
    <w:rsid w:val="00C12BA9"/>
    <w:rsid w:val="00C12FC9"/>
    <w:rsid w:val="00C13357"/>
    <w:rsid w:val="00C13C2F"/>
    <w:rsid w:val="00C14340"/>
    <w:rsid w:val="00C14FFF"/>
    <w:rsid w:val="00C151B6"/>
    <w:rsid w:val="00C15C33"/>
    <w:rsid w:val="00C15D35"/>
    <w:rsid w:val="00C15ECF"/>
    <w:rsid w:val="00C15EF4"/>
    <w:rsid w:val="00C16A2A"/>
    <w:rsid w:val="00C2043C"/>
    <w:rsid w:val="00C20512"/>
    <w:rsid w:val="00C2077E"/>
    <w:rsid w:val="00C20EB2"/>
    <w:rsid w:val="00C21C5E"/>
    <w:rsid w:val="00C224CA"/>
    <w:rsid w:val="00C22F48"/>
    <w:rsid w:val="00C23B40"/>
    <w:rsid w:val="00C24BE3"/>
    <w:rsid w:val="00C24C94"/>
    <w:rsid w:val="00C24E77"/>
    <w:rsid w:val="00C258ED"/>
    <w:rsid w:val="00C25E7E"/>
    <w:rsid w:val="00C2620F"/>
    <w:rsid w:val="00C26860"/>
    <w:rsid w:val="00C2686C"/>
    <w:rsid w:val="00C26DE4"/>
    <w:rsid w:val="00C2726F"/>
    <w:rsid w:val="00C2770C"/>
    <w:rsid w:val="00C27D61"/>
    <w:rsid w:val="00C30AF5"/>
    <w:rsid w:val="00C33AFF"/>
    <w:rsid w:val="00C349D9"/>
    <w:rsid w:val="00C34D63"/>
    <w:rsid w:val="00C35225"/>
    <w:rsid w:val="00C352FC"/>
    <w:rsid w:val="00C36B0C"/>
    <w:rsid w:val="00C36F77"/>
    <w:rsid w:val="00C37229"/>
    <w:rsid w:val="00C372B2"/>
    <w:rsid w:val="00C4034C"/>
    <w:rsid w:val="00C40C57"/>
    <w:rsid w:val="00C42130"/>
    <w:rsid w:val="00C43EA5"/>
    <w:rsid w:val="00C44170"/>
    <w:rsid w:val="00C44408"/>
    <w:rsid w:val="00C45401"/>
    <w:rsid w:val="00C45C6E"/>
    <w:rsid w:val="00C4616F"/>
    <w:rsid w:val="00C46A55"/>
    <w:rsid w:val="00C46DB3"/>
    <w:rsid w:val="00C47167"/>
    <w:rsid w:val="00C47921"/>
    <w:rsid w:val="00C47F63"/>
    <w:rsid w:val="00C5017D"/>
    <w:rsid w:val="00C50C2C"/>
    <w:rsid w:val="00C51088"/>
    <w:rsid w:val="00C514CA"/>
    <w:rsid w:val="00C51870"/>
    <w:rsid w:val="00C51E55"/>
    <w:rsid w:val="00C522DE"/>
    <w:rsid w:val="00C523C1"/>
    <w:rsid w:val="00C5274B"/>
    <w:rsid w:val="00C53003"/>
    <w:rsid w:val="00C53395"/>
    <w:rsid w:val="00C538AC"/>
    <w:rsid w:val="00C53C00"/>
    <w:rsid w:val="00C53C0C"/>
    <w:rsid w:val="00C54272"/>
    <w:rsid w:val="00C54847"/>
    <w:rsid w:val="00C54C3E"/>
    <w:rsid w:val="00C54C95"/>
    <w:rsid w:val="00C55D6F"/>
    <w:rsid w:val="00C55E0D"/>
    <w:rsid w:val="00C5632D"/>
    <w:rsid w:val="00C5666A"/>
    <w:rsid w:val="00C56992"/>
    <w:rsid w:val="00C56E9A"/>
    <w:rsid w:val="00C56FCF"/>
    <w:rsid w:val="00C57A75"/>
    <w:rsid w:val="00C57E36"/>
    <w:rsid w:val="00C57E76"/>
    <w:rsid w:val="00C611F0"/>
    <w:rsid w:val="00C62FAF"/>
    <w:rsid w:val="00C63406"/>
    <w:rsid w:val="00C65ED3"/>
    <w:rsid w:val="00C67836"/>
    <w:rsid w:val="00C67EC9"/>
    <w:rsid w:val="00C70F0C"/>
    <w:rsid w:val="00C7206F"/>
    <w:rsid w:val="00C72853"/>
    <w:rsid w:val="00C735CC"/>
    <w:rsid w:val="00C73A9C"/>
    <w:rsid w:val="00C7402B"/>
    <w:rsid w:val="00C749A5"/>
    <w:rsid w:val="00C75C34"/>
    <w:rsid w:val="00C768C0"/>
    <w:rsid w:val="00C769A0"/>
    <w:rsid w:val="00C77144"/>
    <w:rsid w:val="00C77F69"/>
    <w:rsid w:val="00C80231"/>
    <w:rsid w:val="00C80BEC"/>
    <w:rsid w:val="00C81585"/>
    <w:rsid w:val="00C8187C"/>
    <w:rsid w:val="00C8210B"/>
    <w:rsid w:val="00C821BC"/>
    <w:rsid w:val="00C8235D"/>
    <w:rsid w:val="00C82415"/>
    <w:rsid w:val="00C82BC5"/>
    <w:rsid w:val="00C82C04"/>
    <w:rsid w:val="00C83AC2"/>
    <w:rsid w:val="00C84785"/>
    <w:rsid w:val="00C84BA4"/>
    <w:rsid w:val="00C84E0F"/>
    <w:rsid w:val="00C8671F"/>
    <w:rsid w:val="00C8696C"/>
    <w:rsid w:val="00C870A8"/>
    <w:rsid w:val="00C87370"/>
    <w:rsid w:val="00C87A4D"/>
    <w:rsid w:val="00C87D9C"/>
    <w:rsid w:val="00C90046"/>
    <w:rsid w:val="00C9006D"/>
    <w:rsid w:val="00C90201"/>
    <w:rsid w:val="00C9060E"/>
    <w:rsid w:val="00C909B9"/>
    <w:rsid w:val="00C921C2"/>
    <w:rsid w:val="00C922DA"/>
    <w:rsid w:val="00C93B59"/>
    <w:rsid w:val="00C953EB"/>
    <w:rsid w:val="00C95A98"/>
    <w:rsid w:val="00C95AB0"/>
    <w:rsid w:val="00C95C42"/>
    <w:rsid w:val="00C96020"/>
    <w:rsid w:val="00C977E4"/>
    <w:rsid w:val="00C97BB7"/>
    <w:rsid w:val="00CA02BD"/>
    <w:rsid w:val="00CA06AD"/>
    <w:rsid w:val="00CA07BC"/>
    <w:rsid w:val="00CA081A"/>
    <w:rsid w:val="00CA0974"/>
    <w:rsid w:val="00CA0ACE"/>
    <w:rsid w:val="00CA25C6"/>
    <w:rsid w:val="00CA25E1"/>
    <w:rsid w:val="00CA2707"/>
    <w:rsid w:val="00CA320E"/>
    <w:rsid w:val="00CA4613"/>
    <w:rsid w:val="00CA4DA8"/>
    <w:rsid w:val="00CA625A"/>
    <w:rsid w:val="00CA675A"/>
    <w:rsid w:val="00CA6ABD"/>
    <w:rsid w:val="00CA7084"/>
    <w:rsid w:val="00CA74D2"/>
    <w:rsid w:val="00CB0358"/>
    <w:rsid w:val="00CB059F"/>
    <w:rsid w:val="00CB1CD2"/>
    <w:rsid w:val="00CB31AB"/>
    <w:rsid w:val="00CB3536"/>
    <w:rsid w:val="00CB374D"/>
    <w:rsid w:val="00CB3BEC"/>
    <w:rsid w:val="00CB4E27"/>
    <w:rsid w:val="00CB52FB"/>
    <w:rsid w:val="00CB5C14"/>
    <w:rsid w:val="00CB5FEE"/>
    <w:rsid w:val="00CB647B"/>
    <w:rsid w:val="00CB7C84"/>
    <w:rsid w:val="00CC0194"/>
    <w:rsid w:val="00CC01FC"/>
    <w:rsid w:val="00CC0EA7"/>
    <w:rsid w:val="00CC1838"/>
    <w:rsid w:val="00CC278B"/>
    <w:rsid w:val="00CC2B77"/>
    <w:rsid w:val="00CC4836"/>
    <w:rsid w:val="00CC5E20"/>
    <w:rsid w:val="00CC6549"/>
    <w:rsid w:val="00CC7715"/>
    <w:rsid w:val="00CC780D"/>
    <w:rsid w:val="00CD0CAA"/>
    <w:rsid w:val="00CD1A43"/>
    <w:rsid w:val="00CD24DB"/>
    <w:rsid w:val="00CD2CCD"/>
    <w:rsid w:val="00CD3085"/>
    <w:rsid w:val="00CD40F2"/>
    <w:rsid w:val="00CD4D92"/>
    <w:rsid w:val="00CD4EB1"/>
    <w:rsid w:val="00CD6CF5"/>
    <w:rsid w:val="00CD7864"/>
    <w:rsid w:val="00CD7C23"/>
    <w:rsid w:val="00CD7C8B"/>
    <w:rsid w:val="00CE1319"/>
    <w:rsid w:val="00CE146B"/>
    <w:rsid w:val="00CE1733"/>
    <w:rsid w:val="00CE1D24"/>
    <w:rsid w:val="00CE1E9E"/>
    <w:rsid w:val="00CE1F68"/>
    <w:rsid w:val="00CE2AFE"/>
    <w:rsid w:val="00CE2C91"/>
    <w:rsid w:val="00CE3E93"/>
    <w:rsid w:val="00CE49B0"/>
    <w:rsid w:val="00CE4B31"/>
    <w:rsid w:val="00CE516B"/>
    <w:rsid w:val="00CE5979"/>
    <w:rsid w:val="00CE61AA"/>
    <w:rsid w:val="00CE7151"/>
    <w:rsid w:val="00CE7BAA"/>
    <w:rsid w:val="00CE7E63"/>
    <w:rsid w:val="00CF024D"/>
    <w:rsid w:val="00CF02C9"/>
    <w:rsid w:val="00CF043D"/>
    <w:rsid w:val="00CF0D98"/>
    <w:rsid w:val="00CF113D"/>
    <w:rsid w:val="00CF1601"/>
    <w:rsid w:val="00CF181C"/>
    <w:rsid w:val="00CF1B26"/>
    <w:rsid w:val="00CF1C6E"/>
    <w:rsid w:val="00CF2071"/>
    <w:rsid w:val="00CF2081"/>
    <w:rsid w:val="00CF2639"/>
    <w:rsid w:val="00CF26E9"/>
    <w:rsid w:val="00CF3E4E"/>
    <w:rsid w:val="00CF472B"/>
    <w:rsid w:val="00CF5546"/>
    <w:rsid w:val="00CF560A"/>
    <w:rsid w:val="00CF5EBA"/>
    <w:rsid w:val="00CF5F28"/>
    <w:rsid w:val="00CF6881"/>
    <w:rsid w:val="00CF7F36"/>
    <w:rsid w:val="00D01456"/>
    <w:rsid w:val="00D0191D"/>
    <w:rsid w:val="00D01DD4"/>
    <w:rsid w:val="00D02078"/>
    <w:rsid w:val="00D020BA"/>
    <w:rsid w:val="00D03238"/>
    <w:rsid w:val="00D032E3"/>
    <w:rsid w:val="00D042DB"/>
    <w:rsid w:val="00D046CB"/>
    <w:rsid w:val="00D047D7"/>
    <w:rsid w:val="00D04B8E"/>
    <w:rsid w:val="00D05149"/>
    <w:rsid w:val="00D061D3"/>
    <w:rsid w:val="00D0715E"/>
    <w:rsid w:val="00D072AF"/>
    <w:rsid w:val="00D07307"/>
    <w:rsid w:val="00D0741C"/>
    <w:rsid w:val="00D07476"/>
    <w:rsid w:val="00D075E2"/>
    <w:rsid w:val="00D10673"/>
    <w:rsid w:val="00D10BC5"/>
    <w:rsid w:val="00D11300"/>
    <w:rsid w:val="00D11815"/>
    <w:rsid w:val="00D119E6"/>
    <w:rsid w:val="00D11ADC"/>
    <w:rsid w:val="00D13038"/>
    <w:rsid w:val="00D1308D"/>
    <w:rsid w:val="00D135C8"/>
    <w:rsid w:val="00D14976"/>
    <w:rsid w:val="00D14A58"/>
    <w:rsid w:val="00D15ADC"/>
    <w:rsid w:val="00D15B35"/>
    <w:rsid w:val="00D15BFC"/>
    <w:rsid w:val="00D15CB9"/>
    <w:rsid w:val="00D17130"/>
    <w:rsid w:val="00D171DC"/>
    <w:rsid w:val="00D205AE"/>
    <w:rsid w:val="00D208F0"/>
    <w:rsid w:val="00D20D2E"/>
    <w:rsid w:val="00D20F04"/>
    <w:rsid w:val="00D21907"/>
    <w:rsid w:val="00D21D74"/>
    <w:rsid w:val="00D22253"/>
    <w:rsid w:val="00D225CA"/>
    <w:rsid w:val="00D22B83"/>
    <w:rsid w:val="00D24065"/>
    <w:rsid w:val="00D2410B"/>
    <w:rsid w:val="00D24E1C"/>
    <w:rsid w:val="00D25E0B"/>
    <w:rsid w:val="00D26293"/>
    <w:rsid w:val="00D26959"/>
    <w:rsid w:val="00D271C7"/>
    <w:rsid w:val="00D31220"/>
    <w:rsid w:val="00D315FF"/>
    <w:rsid w:val="00D31BDA"/>
    <w:rsid w:val="00D31C53"/>
    <w:rsid w:val="00D31C67"/>
    <w:rsid w:val="00D322B8"/>
    <w:rsid w:val="00D327E4"/>
    <w:rsid w:val="00D328B4"/>
    <w:rsid w:val="00D33090"/>
    <w:rsid w:val="00D3353D"/>
    <w:rsid w:val="00D33C8D"/>
    <w:rsid w:val="00D344E9"/>
    <w:rsid w:val="00D348E8"/>
    <w:rsid w:val="00D34D08"/>
    <w:rsid w:val="00D35002"/>
    <w:rsid w:val="00D3521B"/>
    <w:rsid w:val="00D36622"/>
    <w:rsid w:val="00D37826"/>
    <w:rsid w:val="00D37E85"/>
    <w:rsid w:val="00D40400"/>
    <w:rsid w:val="00D41777"/>
    <w:rsid w:val="00D422BA"/>
    <w:rsid w:val="00D4249C"/>
    <w:rsid w:val="00D429E6"/>
    <w:rsid w:val="00D42A10"/>
    <w:rsid w:val="00D42DD6"/>
    <w:rsid w:val="00D4377C"/>
    <w:rsid w:val="00D43D2B"/>
    <w:rsid w:val="00D44251"/>
    <w:rsid w:val="00D44415"/>
    <w:rsid w:val="00D44D6C"/>
    <w:rsid w:val="00D4529C"/>
    <w:rsid w:val="00D459DA"/>
    <w:rsid w:val="00D45BDD"/>
    <w:rsid w:val="00D46665"/>
    <w:rsid w:val="00D46CAF"/>
    <w:rsid w:val="00D473E5"/>
    <w:rsid w:val="00D47996"/>
    <w:rsid w:val="00D502CE"/>
    <w:rsid w:val="00D50396"/>
    <w:rsid w:val="00D507C1"/>
    <w:rsid w:val="00D50CBB"/>
    <w:rsid w:val="00D517AE"/>
    <w:rsid w:val="00D51A77"/>
    <w:rsid w:val="00D51EB6"/>
    <w:rsid w:val="00D5220A"/>
    <w:rsid w:val="00D527EA"/>
    <w:rsid w:val="00D53586"/>
    <w:rsid w:val="00D550EB"/>
    <w:rsid w:val="00D556BE"/>
    <w:rsid w:val="00D569F3"/>
    <w:rsid w:val="00D56E6A"/>
    <w:rsid w:val="00D571ED"/>
    <w:rsid w:val="00D573C4"/>
    <w:rsid w:val="00D60A53"/>
    <w:rsid w:val="00D61A77"/>
    <w:rsid w:val="00D61CAB"/>
    <w:rsid w:val="00D6230F"/>
    <w:rsid w:val="00D62EEF"/>
    <w:rsid w:val="00D6359B"/>
    <w:rsid w:val="00D64029"/>
    <w:rsid w:val="00D643B7"/>
    <w:rsid w:val="00D64D78"/>
    <w:rsid w:val="00D65840"/>
    <w:rsid w:val="00D6596C"/>
    <w:rsid w:val="00D65B0F"/>
    <w:rsid w:val="00D667A3"/>
    <w:rsid w:val="00D6709D"/>
    <w:rsid w:val="00D6784B"/>
    <w:rsid w:val="00D67A76"/>
    <w:rsid w:val="00D7194C"/>
    <w:rsid w:val="00D71F5D"/>
    <w:rsid w:val="00D733E2"/>
    <w:rsid w:val="00D7358E"/>
    <w:rsid w:val="00D735CC"/>
    <w:rsid w:val="00D73E89"/>
    <w:rsid w:val="00D7416D"/>
    <w:rsid w:val="00D74888"/>
    <w:rsid w:val="00D74B9A"/>
    <w:rsid w:val="00D7625F"/>
    <w:rsid w:val="00D76818"/>
    <w:rsid w:val="00D76BF4"/>
    <w:rsid w:val="00D808BF"/>
    <w:rsid w:val="00D80FB2"/>
    <w:rsid w:val="00D8124F"/>
    <w:rsid w:val="00D821DC"/>
    <w:rsid w:val="00D8260C"/>
    <w:rsid w:val="00D83C20"/>
    <w:rsid w:val="00D84EC2"/>
    <w:rsid w:val="00D857FA"/>
    <w:rsid w:val="00D85B71"/>
    <w:rsid w:val="00D85CA4"/>
    <w:rsid w:val="00D865CE"/>
    <w:rsid w:val="00D87969"/>
    <w:rsid w:val="00D87ED9"/>
    <w:rsid w:val="00D90107"/>
    <w:rsid w:val="00D90CDE"/>
    <w:rsid w:val="00D90FA5"/>
    <w:rsid w:val="00D90FD4"/>
    <w:rsid w:val="00D91951"/>
    <w:rsid w:val="00D9446D"/>
    <w:rsid w:val="00D94CB1"/>
    <w:rsid w:val="00D96692"/>
    <w:rsid w:val="00D96EEA"/>
    <w:rsid w:val="00D9745D"/>
    <w:rsid w:val="00DA09E8"/>
    <w:rsid w:val="00DA1D30"/>
    <w:rsid w:val="00DA1DDE"/>
    <w:rsid w:val="00DA214E"/>
    <w:rsid w:val="00DA27AC"/>
    <w:rsid w:val="00DA2FC1"/>
    <w:rsid w:val="00DA34E8"/>
    <w:rsid w:val="00DA35C7"/>
    <w:rsid w:val="00DA3A14"/>
    <w:rsid w:val="00DA4052"/>
    <w:rsid w:val="00DA4156"/>
    <w:rsid w:val="00DA4417"/>
    <w:rsid w:val="00DA5E06"/>
    <w:rsid w:val="00DA684A"/>
    <w:rsid w:val="00DA6C0D"/>
    <w:rsid w:val="00DA6FDA"/>
    <w:rsid w:val="00DA7C9B"/>
    <w:rsid w:val="00DB0221"/>
    <w:rsid w:val="00DB1420"/>
    <w:rsid w:val="00DB1A8F"/>
    <w:rsid w:val="00DB2D70"/>
    <w:rsid w:val="00DB2E2B"/>
    <w:rsid w:val="00DB4833"/>
    <w:rsid w:val="00DB4E94"/>
    <w:rsid w:val="00DB54F9"/>
    <w:rsid w:val="00DB62C1"/>
    <w:rsid w:val="00DB732F"/>
    <w:rsid w:val="00DB76FA"/>
    <w:rsid w:val="00DB78F9"/>
    <w:rsid w:val="00DB7C8C"/>
    <w:rsid w:val="00DC0083"/>
    <w:rsid w:val="00DC087C"/>
    <w:rsid w:val="00DC0D6E"/>
    <w:rsid w:val="00DC118B"/>
    <w:rsid w:val="00DC181A"/>
    <w:rsid w:val="00DC1A7B"/>
    <w:rsid w:val="00DC2569"/>
    <w:rsid w:val="00DC3078"/>
    <w:rsid w:val="00DC45D4"/>
    <w:rsid w:val="00DC4B7E"/>
    <w:rsid w:val="00DC5550"/>
    <w:rsid w:val="00DC5ACC"/>
    <w:rsid w:val="00DC7486"/>
    <w:rsid w:val="00DD08CF"/>
    <w:rsid w:val="00DD09C2"/>
    <w:rsid w:val="00DD1E6A"/>
    <w:rsid w:val="00DD30D3"/>
    <w:rsid w:val="00DD43D3"/>
    <w:rsid w:val="00DD5095"/>
    <w:rsid w:val="00DD6966"/>
    <w:rsid w:val="00DD6A0D"/>
    <w:rsid w:val="00DD6A7C"/>
    <w:rsid w:val="00DE03A1"/>
    <w:rsid w:val="00DE27F7"/>
    <w:rsid w:val="00DE3EFD"/>
    <w:rsid w:val="00DE4716"/>
    <w:rsid w:val="00DE47EB"/>
    <w:rsid w:val="00DE6BDA"/>
    <w:rsid w:val="00DF07BF"/>
    <w:rsid w:val="00DF0BE9"/>
    <w:rsid w:val="00DF10BD"/>
    <w:rsid w:val="00DF2532"/>
    <w:rsid w:val="00DF2830"/>
    <w:rsid w:val="00DF2F6D"/>
    <w:rsid w:val="00DF4E54"/>
    <w:rsid w:val="00DF528F"/>
    <w:rsid w:val="00DF547D"/>
    <w:rsid w:val="00DF54D0"/>
    <w:rsid w:val="00DF7346"/>
    <w:rsid w:val="00E00ACC"/>
    <w:rsid w:val="00E01301"/>
    <w:rsid w:val="00E01403"/>
    <w:rsid w:val="00E018ED"/>
    <w:rsid w:val="00E0190D"/>
    <w:rsid w:val="00E01AEC"/>
    <w:rsid w:val="00E02AFD"/>
    <w:rsid w:val="00E02BC2"/>
    <w:rsid w:val="00E02D05"/>
    <w:rsid w:val="00E03D3D"/>
    <w:rsid w:val="00E04AE3"/>
    <w:rsid w:val="00E0578F"/>
    <w:rsid w:val="00E05AF4"/>
    <w:rsid w:val="00E06274"/>
    <w:rsid w:val="00E10D43"/>
    <w:rsid w:val="00E10D4A"/>
    <w:rsid w:val="00E11411"/>
    <w:rsid w:val="00E116D6"/>
    <w:rsid w:val="00E12384"/>
    <w:rsid w:val="00E13189"/>
    <w:rsid w:val="00E1322B"/>
    <w:rsid w:val="00E1533E"/>
    <w:rsid w:val="00E15403"/>
    <w:rsid w:val="00E170EB"/>
    <w:rsid w:val="00E1725D"/>
    <w:rsid w:val="00E17696"/>
    <w:rsid w:val="00E176D8"/>
    <w:rsid w:val="00E17DB6"/>
    <w:rsid w:val="00E20065"/>
    <w:rsid w:val="00E20863"/>
    <w:rsid w:val="00E21CE1"/>
    <w:rsid w:val="00E22C5D"/>
    <w:rsid w:val="00E230BE"/>
    <w:rsid w:val="00E234F4"/>
    <w:rsid w:val="00E236F3"/>
    <w:rsid w:val="00E2395F"/>
    <w:rsid w:val="00E25621"/>
    <w:rsid w:val="00E2690D"/>
    <w:rsid w:val="00E2703D"/>
    <w:rsid w:val="00E3056F"/>
    <w:rsid w:val="00E3090C"/>
    <w:rsid w:val="00E3142C"/>
    <w:rsid w:val="00E31735"/>
    <w:rsid w:val="00E31DAA"/>
    <w:rsid w:val="00E326D5"/>
    <w:rsid w:val="00E32CC9"/>
    <w:rsid w:val="00E32E04"/>
    <w:rsid w:val="00E32FEE"/>
    <w:rsid w:val="00E33581"/>
    <w:rsid w:val="00E335DD"/>
    <w:rsid w:val="00E335ED"/>
    <w:rsid w:val="00E34105"/>
    <w:rsid w:val="00E34376"/>
    <w:rsid w:val="00E365B5"/>
    <w:rsid w:val="00E36743"/>
    <w:rsid w:val="00E3698E"/>
    <w:rsid w:val="00E36AB2"/>
    <w:rsid w:val="00E403A3"/>
    <w:rsid w:val="00E409D0"/>
    <w:rsid w:val="00E41ACA"/>
    <w:rsid w:val="00E420F8"/>
    <w:rsid w:val="00E42BB5"/>
    <w:rsid w:val="00E4361E"/>
    <w:rsid w:val="00E43774"/>
    <w:rsid w:val="00E43778"/>
    <w:rsid w:val="00E45B5E"/>
    <w:rsid w:val="00E46B83"/>
    <w:rsid w:val="00E47759"/>
    <w:rsid w:val="00E47B56"/>
    <w:rsid w:val="00E47EAB"/>
    <w:rsid w:val="00E5084E"/>
    <w:rsid w:val="00E5176F"/>
    <w:rsid w:val="00E51987"/>
    <w:rsid w:val="00E5328F"/>
    <w:rsid w:val="00E53BA8"/>
    <w:rsid w:val="00E54B0F"/>
    <w:rsid w:val="00E5507A"/>
    <w:rsid w:val="00E55F68"/>
    <w:rsid w:val="00E561BF"/>
    <w:rsid w:val="00E56677"/>
    <w:rsid w:val="00E56C2E"/>
    <w:rsid w:val="00E575D4"/>
    <w:rsid w:val="00E57860"/>
    <w:rsid w:val="00E57914"/>
    <w:rsid w:val="00E579B9"/>
    <w:rsid w:val="00E57AC9"/>
    <w:rsid w:val="00E57EA6"/>
    <w:rsid w:val="00E60118"/>
    <w:rsid w:val="00E605AA"/>
    <w:rsid w:val="00E60D97"/>
    <w:rsid w:val="00E617BF"/>
    <w:rsid w:val="00E619DD"/>
    <w:rsid w:val="00E62E5B"/>
    <w:rsid w:val="00E6304B"/>
    <w:rsid w:val="00E63FCE"/>
    <w:rsid w:val="00E64380"/>
    <w:rsid w:val="00E65110"/>
    <w:rsid w:val="00E65AA9"/>
    <w:rsid w:val="00E65B9F"/>
    <w:rsid w:val="00E66112"/>
    <w:rsid w:val="00E6795F"/>
    <w:rsid w:val="00E67BD9"/>
    <w:rsid w:val="00E67DE1"/>
    <w:rsid w:val="00E70AAD"/>
    <w:rsid w:val="00E71271"/>
    <w:rsid w:val="00E71372"/>
    <w:rsid w:val="00E72144"/>
    <w:rsid w:val="00E72EA5"/>
    <w:rsid w:val="00E73031"/>
    <w:rsid w:val="00E73276"/>
    <w:rsid w:val="00E737BD"/>
    <w:rsid w:val="00E7444F"/>
    <w:rsid w:val="00E765FF"/>
    <w:rsid w:val="00E778A0"/>
    <w:rsid w:val="00E803F8"/>
    <w:rsid w:val="00E80A33"/>
    <w:rsid w:val="00E81227"/>
    <w:rsid w:val="00E814EE"/>
    <w:rsid w:val="00E83EA5"/>
    <w:rsid w:val="00E83F5B"/>
    <w:rsid w:val="00E843F8"/>
    <w:rsid w:val="00E8453E"/>
    <w:rsid w:val="00E84C2F"/>
    <w:rsid w:val="00E85731"/>
    <w:rsid w:val="00E858A2"/>
    <w:rsid w:val="00E85BD4"/>
    <w:rsid w:val="00E86422"/>
    <w:rsid w:val="00E865B1"/>
    <w:rsid w:val="00E865D4"/>
    <w:rsid w:val="00E86852"/>
    <w:rsid w:val="00E868D2"/>
    <w:rsid w:val="00E872E7"/>
    <w:rsid w:val="00E87BFF"/>
    <w:rsid w:val="00E907A3"/>
    <w:rsid w:val="00E9141C"/>
    <w:rsid w:val="00E92915"/>
    <w:rsid w:val="00E929EF"/>
    <w:rsid w:val="00E935E2"/>
    <w:rsid w:val="00E936D0"/>
    <w:rsid w:val="00E93897"/>
    <w:rsid w:val="00E93966"/>
    <w:rsid w:val="00E9433B"/>
    <w:rsid w:val="00E945E7"/>
    <w:rsid w:val="00E9464C"/>
    <w:rsid w:val="00E94D74"/>
    <w:rsid w:val="00E95B87"/>
    <w:rsid w:val="00E95D2C"/>
    <w:rsid w:val="00E96FCB"/>
    <w:rsid w:val="00E97BCC"/>
    <w:rsid w:val="00EA0365"/>
    <w:rsid w:val="00EA12C9"/>
    <w:rsid w:val="00EA1388"/>
    <w:rsid w:val="00EA14B5"/>
    <w:rsid w:val="00EA1B9D"/>
    <w:rsid w:val="00EA22FC"/>
    <w:rsid w:val="00EA2565"/>
    <w:rsid w:val="00EA2A71"/>
    <w:rsid w:val="00EA2B23"/>
    <w:rsid w:val="00EA2CD9"/>
    <w:rsid w:val="00EA4693"/>
    <w:rsid w:val="00EA4B54"/>
    <w:rsid w:val="00EA4E91"/>
    <w:rsid w:val="00EA4FE2"/>
    <w:rsid w:val="00EA5082"/>
    <w:rsid w:val="00EA5BDF"/>
    <w:rsid w:val="00EA5CD8"/>
    <w:rsid w:val="00EA663D"/>
    <w:rsid w:val="00EA682D"/>
    <w:rsid w:val="00EA6D83"/>
    <w:rsid w:val="00EA6FE2"/>
    <w:rsid w:val="00EB0904"/>
    <w:rsid w:val="00EB152F"/>
    <w:rsid w:val="00EB1564"/>
    <w:rsid w:val="00EB168D"/>
    <w:rsid w:val="00EB2024"/>
    <w:rsid w:val="00EB223D"/>
    <w:rsid w:val="00EB320D"/>
    <w:rsid w:val="00EB33FF"/>
    <w:rsid w:val="00EB42B7"/>
    <w:rsid w:val="00EB4D49"/>
    <w:rsid w:val="00EB4E0A"/>
    <w:rsid w:val="00EB4F70"/>
    <w:rsid w:val="00EB5B08"/>
    <w:rsid w:val="00EB6A36"/>
    <w:rsid w:val="00EB74EC"/>
    <w:rsid w:val="00EB7695"/>
    <w:rsid w:val="00EB78F0"/>
    <w:rsid w:val="00EB79A3"/>
    <w:rsid w:val="00EC0DB4"/>
    <w:rsid w:val="00EC0EEE"/>
    <w:rsid w:val="00EC0F08"/>
    <w:rsid w:val="00EC17A9"/>
    <w:rsid w:val="00EC25B3"/>
    <w:rsid w:val="00EC26AF"/>
    <w:rsid w:val="00EC2854"/>
    <w:rsid w:val="00EC2EF9"/>
    <w:rsid w:val="00EC31A7"/>
    <w:rsid w:val="00EC35C3"/>
    <w:rsid w:val="00EC417C"/>
    <w:rsid w:val="00EC4342"/>
    <w:rsid w:val="00EC4936"/>
    <w:rsid w:val="00EC64C6"/>
    <w:rsid w:val="00EC6B56"/>
    <w:rsid w:val="00EC7B58"/>
    <w:rsid w:val="00ED13C2"/>
    <w:rsid w:val="00ED1B74"/>
    <w:rsid w:val="00ED21DC"/>
    <w:rsid w:val="00ED2E8B"/>
    <w:rsid w:val="00ED3CA3"/>
    <w:rsid w:val="00ED3E50"/>
    <w:rsid w:val="00ED3FC9"/>
    <w:rsid w:val="00ED4362"/>
    <w:rsid w:val="00ED46EE"/>
    <w:rsid w:val="00ED555C"/>
    <w:rsid w:val="00ED6851"/>
    <w:rsid w:val="00ED6ABA"/>
    <w:rsid w:val="00ED6E89"/>
    <w:rsid w:val="00ED7E52"/>
    <w:rsid w:val="00EE0004"/>
    <w:rsid w:val="00EE0062"/>
    <w:rsid w:val="00EE0BFD"/>
    <w:rsid w:val="00EE0E05"/>
    <w:rsid w:val="00EE152E"/>
    <w:rsid w:val="00EE16AE"/>
    <w:rsid w:val="00EE2337"/>
    <w:rsid w:val="00EE2447"/>
    <w:rsid w:val="00EE28E9"/>
    <w:rsid w:val="00EE296D"/>
    <w:rsid w:val="00EE3A70"/>
    <w:rsid w:val="00EE3D5A"/>
    <w:rsid w:val="00EE3FA6"/>
    <w:rsid w:val="00EE47D7"/>
    <w:rsid w:val="00EE480D"/>
    <w:rsid w:val="00EE4D34"/>
    <w:rsid w:val="00EE4F07"/>
    <w:rsid w:val="00EE533E"/>
    <w:rsid w:val="00EE699D"/>
    <w:rsid w:val="00EE73B8"/>
    <w:rsid w:val="00EF037B"/>
    <w:rsid w:val="00EF103D"/>
    <w:rsid w:val="00EF1C33"/>
    <w:rsid w:val="00EF1D3E"/>
    <w:rsid w:val="00EF1D56"/>
    <w:rsid w:val="00EF1DB0"/>
    <w:rsid w:val="00EF30C8"/>
    <w:rsid w:val="00EF3C02"/>
    <w:rsid w:val="00EF453A"/>
    <w:rsid w:val="00EF4816"/>
    <w:rsid w:val="00EF5BA9"/>
    <w:rsid w:val="00EF5BEC"/>
    <w:rsid w:val="00EF7FAA"/>
    <w:rsid w:val="00F0014D"/>
    <w:rsid w:val="00F00977"/>
    <w:rsid w:val="00F00EE0"/>
    <w:rsid w:val="00F011B1"/>
    <w:rsid w:val="00F0169C"/>
    <w:rsid w:val="00F018FD"/>
    <w:rsid w:val="00F01FAD"/>
    <w:rsid w:val="00F02959"/>
    <w:rsid w:val="00F029BD"/>
    <w:rsid w:val="00F03E10"/>
    <w:rsid w:val="00F050BA"/>
    <w:rsid w:val="00F05D9B"/>
    <w:rsid w:val="00F0756E"/>
    <w:rsid w:val="00F075F6"/>
    <w:rsid w:val="00F10602"/>
    <w:rsid w:val="00F10DDD"/>
    <w:rsid w:val="00F10FC7"/>
    <w:rsid w:val="00F1161A"/>
    <w:rsid w:val="00F13E69"/>
    <w:rsid w:val="00F151D0"/>
    <w:rsid w:val="00F152D5"/>
    <w:rsid w:val="00F154D9"/>
    <w:rsid w:val="00F1583E"/>
    <w:rsid w:val="00F158DC"/>
    <w:rsid w:val="00F15CA8"/>
    <w:rsid w:val="00F160BA"/>
    <w:rsid w:val="00F165DA"/>
    <w:rsid w:val="00F167A2"/>
    <w:rsid w:val="00F17C4E"/>
    <w:rsid w:val="00F203A5"/>
    <w:rsid w:val="00F204DA"/>
    <w:rsid w:val="00F20C15"/>
    <w:rsid w:val="00F20F2C"/>
    <w:rsid w:val="00F21683"/>
    <w:rsid w:val="00F218C3"/>
    <w:rsid w:val="00F22828"/>
    <w:rsid w:val="00F228DA"/>
    <w:rsid w:val="00F229EA"/>
    <w:rsid w:val="00F22F31"/>
    <w:rsid w:val="00F24C02"/>
    <w:rsid w:val="00F2574F"/>
    <w:rsid w:val="00F2612E"/>
    <w:rsid w:val="00F27B51"/>
    <w:rsid w:val="00F30528"/>
    <w:rsid w:val="00F30549"/>
    <w:rsid w:val="00F30BD8"/>
    <w:rsid w:val="00F30C42"/>
    <w:rsid w:val="00F3176D"/>
    <w:rsid w:val="00F31F9B"/>
    <w:rsid w:val="00F3269B"/>
    <w:rsid w:val="00F32B5F"/>
    <w:rsid w:val="00F32DF0"/>
    <w:rsid w:val="00F3315F"/>
    <w:rsid w:val="00F338E1"/>
    <w:rsid w:val="00F33DED"/>
    <w:rsid w:val="00F34837"/>
    <w:rsid w:val="00F36186"/>
    <w:rsid w:val="00F36BCD"/>
    <w:rsid w:val="00F37844"/>
    <w:rsid w:val="00F37EA5"/>
    <w:rsid w:val="00F41166"/>
    <w:rsid w:val="00F41E74"/>
    <w:rsid w:val="00F41F78"/>
    <w:rsid w:val="00F42439"/>
    <w:rsid w:val="00F42811"/>
    <w:rsid w:val="00F42C89"/>
    <w:rsid w:val="00F43529"/>
    <w:rsid w:val="00F43BB0"/>
    <w:rsid w:val="00F502D7"/>
    <w:rsid w:val="00F54165"/>
    <w:rsid w:val="00F54614"/>
    <w:rsid w:val="00F55603"/>
    <w:rsid w:val="00F55639"/>
    <w:rsid w:val="00F556E2"/>
    <w:rsid w:val="00F568EA"/>
    <w:rsid w:val="00F579AE"/>
    <w:rsid w:val="00F57A73"/>
    <w:rsid w:val="00F6031D"/>
    <w:rsid w:val="00F60957"/>
    <w:rsid w:val="00F61348"/>
    <w:rsid w:val="00F6180D"/>
    <w:rsid w:val="00F618F0"/>
    <w:rsid w:val="00F61965"/>
    <w:rsid w:val="00F62D15"/>
    <w:rsid w:val="00F6308F"/>
    <w:rsid w:val="00F6476E"/>
    <w:rsid w:val="00F6488D"/>
    <w:rsid w:val="00F65A55"/>
    <w:rsid w:val="00F65B55"/>
    <w:rsid w:val="00F668B6"/>
    <w:rsid w:val="00F67114"/>
    <w:rsid w:val="00F7036A"/>
    <w:rsid w:val="00F70CA4"/>
    <w:rsid w:val="00F71055"/>
    <w:rsid w:val="00F725C2"/>
    <w:rsid w:val="00F729E5"/>
    <w:rsid w:val="00F73889"/>
    <w:rsid w:val="00F74117"/>
    <w:rsid w:val="00F7420C"/>
    <w:rsid w:val="00F745CC"/>
    <w:rsid w:val="00F7469D"/>
    <w:rsid w:val="00F74E5D"/>
    <w:rsid w:val="00F7574D"/>
    <w:rsid w:val="00F75F5D"/>
    <w:rsid w:val="00F76816"/>
    <w:rsid w:val="00F7682A"/>
    <w:rsid w:val="00F77BB3"/>
    <w:rsid w:val="00F77C83"/>
    <w:rsid w:val="00F80084"/>
    <w:rsid w:val="00F8114E"/>
    <w:rsid w:val="00F8123E"/>
    <w:rsid w:val="00F81ACE"/>
    <w:rsid w:val="00F8478B"/>
    <w:rsid w:val="00F8537F"/>
    <w:rsid w:val="00F8548D"/>
    <w:rsid w:val="00F85D0E"/>
    <w:rsid w:val="00F85EA5"/>
    <w:rsid w:val="00F860E0"/>
    <w:rsid w:val="00F86124"/>
    <w:rsid w:val="00F86239"/>
    <w:rsid w:val="00F8727B"/>
    <w:rsid w:val="00F87ABF"/>
    <w:rsid w:val="00F912FC"/>
    <w:rsid w:val="00F91421"/>
    <w:rsid w:val="00F9195F"/>
    <w:rsid w:val="00F933A2"/>
    <w:rsid w:val="00F93C9F"/>
    <w:rsid w:val="00F943DE"/>
    <w:rsid w:val="00F9560D"/>
    <w:rsid w:val="00F95B59"/>
    <w:rsid w:val="00F95FEB"/>
    <w:rsid w:val="00F96A30"/>
    <w:rsid w:val="00F97653"/>
    <w:rsid w:val="00F97DE0"/>
    <w:rsid w:val="00FA2A3A"/>
    <w:rsid w:val="00FA30E2"/>
    <w:rsid w:val="00FA3607"/>
    <w:rsid w:val="00FA38E0"/>
    <w:rsid w:val="00FA3962"/>
    <w:rsid w:val="00FA3D07"/>
    <w:rsid w:val="00FA4A41"/>
    <w:rsid w:val="00FA4AF6"/>
    <w:rsid w:val="00FA50C9"/>
    <w:rsid w:val="00FA50DC"/>
    <w:rsid w:val="00FA5338"/>
    <w:rsid w:val="00FA53B9"/>
    <w:rsid w:val="00FA6EED"/>
    <w:rsid w:val="00FA7492"/>
    <w:rsid w:val="00FA7A49"/>
    <w:rsid w:val="00FA7B19"/>
    <w:rsid w:val="00FB2125"/>
    <w:rsid w:val="00FB23E9"/>
    <w:rsid w:val="00FB3AEC"/>
    <w:rsid w:val="00FB4581"/>
    <w:rsid w:val="00FB463E"/>
    <w:rsid w:val="00FB513D"/>
    <w:rsid w:val="00FB53E3"/>
    <w:rsid w:val="00FB553D"/>
    <w:rsid w:val="00FB5A50"/>
    <w:rsid w:val="00FB65C2"/>
    <w:rsid w:val="00FB67B1"/>
    <w:rsid w:val="00FB6DFF"/>
    <w:rsid w:val="00FB7981"/>
    <w:rsid w:val="00FB7BB2"/>
    <w:rsid w:val="00FC0195"/>
    <w:rsid w:val="00FC09FD"/>
    <w:rsid w:val="00FC0E42"/>
    <w:rsid w:val="00FC142A"/>
    <w:rsid w:val="00FC1A6D"/>
    <w:rsid w:val="00FC246D"/>
    <w:rsid w:val="00FC28BD"/>
    <w:rsid w:val="00FC3D76"/>
    <w:rsid w:val="00FC538D"/>
    <w:rsid w:val="00FC53CB"/>
    <w:rsid w:val="00FC589E"/>
    <w:rsid w:val="00FC6DAA"/>
    <w:rsid w:val="00FC77A7"/>
    <w:rsid w:val="00FC7BF0"/>
    <w:rsid w:val="00FD0697"/>
    <w:rsid w:val="00FD0775"/>
    <w:rsid w:val="00FD182D"/>
    <w:rsid w:val="00FD1BB0"/>
    <w:rsid w:val="00FD1CE8"/>
    <w:rsid w:val="00FD1DFE"/>
    <w:rsid w:val="00FD3382"/>
    <w:rsid w:val="00FD4450"/>
    <w:rsid w:val="00FD49A2"/>
    <w:rsid w:val="00FD5653"/>
    <w:rsid w:val="00FD667D"/>
    <w:rsid w:val="00FD6805"/>
    <w:rsid w:val="00FD68E7"/>
    <w:rsid w:val="00FD6B02"/>
    <w:rsid w:val="00FD6FCD"/>
    <w:rsid w:val="00FD7AC8"/>
    <w:rsid w:val="00FD7B03"/>
    <w:rsid w:val="00FE0329"/>
    <w:rsid w:val="00FE0A74"/>
    <w:rsid w:val="00FE1A15"/>
    <w:rsid w:val="00FE24F5"/>
    <w:rsid w:val="00FE2753"/>
    <w:rsid w:val="00FE27B7"/>
    <w:rsid w:val="00FE3386"/>
    <w:rsid w:val="00FE3437"/>
    <w:rsid w:val="00FE40E0"/>
    <w:rsid w:val="00FE458A"/>
    <w:rsid w:val="00FE4F37"/>
    <w:rsid w:val="00FE5ED1"/>
    <w:rsid w:val="00FE6EB7"/>
    <w:rsid w:val="00FE6FB2"/>
    <w:rsid w:val="00FE73AD"/>
    <w:rsid w:val="00FE76B0"/>
    <w:rsid w:val="00FE7FF0"/>
    <w:rsid w:val="00FF0944"/>
    <w:rsid w:val="00FF0BA4"/>
    <w:rsid w:val="00FF1FF8"/>
    <w:rsid w:val="00FF33B7"/>
    <w:rsid w:val="00FF39DE"/>
    <w:rsid w:val="00FF3EE9"/>
    <w:rsid w:val="00FF48BB"/>
    <w:rsid w:val="00FF4C13"/>
    <w:rsid w:val="00FF5613"/>
    <w:rsid w:val="00FF6343"/>
    <w:rsid w:val="00FF65FE"/>
    <w:rsid w:val="00FF6E57"/>
    <w:rsid w:val="00FF6F54"/>
    <w:rsid w:val="00FF759F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FE"/>
    <w:pPr>
      <w:spacing w:line="360" w:lineRule="auto"/>
    </w:pPr>
    <w:rPr>
      <w:sz w:val="22"/>
      <w:szCs w:val="22"/>
      <w:lang w:eastAsia="en-US"/>
    </w:rPr>
  </w:style>
  <w:style w:type="paragraph" w:styleId="Titre1">
    <w:name w:val="heading 1"/>
    <w:aliases w:val="Grand_Titre"/>
    <w:basedOn w:val="Normal"/>
    <w:next w:val="Normal"/>
    <w:link w:val="Titre1Car"/>
    <w:uiPriority w:val="9"/>
    <w:qFormat/>
    <w:rsid w:val="00717AD7"/>
    <w:pPr>
      <w:keepNext/>
      <w:keepLines/>
      <w:spacing w:before="480" w:after="240"/>
      <w:jc w:val="center"/>
      <w:outlineLvl w:val="0"/>
    </w:pPr>
    <w:rPr>
      <w:b/>
      <w:bCs/>
      <w:color w:val="548DD4" w:themeColor="text2" w:themeTint="99"/>
      <w:sz w:val="40"/>
      <w:szCs w:val="28"/>
    </w:rPr>
  </w:style>
  <w:style w:type="paragraph" w:styleId="Titre2">
    <w:name w:val="heading 2"/>
    <w:aliases w:val="Moyen_Titre"/>
    <w:basedOn w:val="Normal"/>
    <w:next w:val="Normal"/>
    <w:link w:val="Titre2Car"/>
    <w:uiPriority w:val="9"/>
    <w:qFormat/>
    <w:rsid w:val="0028635A"/>
    <w:pPr>
      <w:keepNext/>
      <w:keepLines/>
      <w:pBdr>
        <w:bottom w:val="single" w:sz="4" w:space="1" w:color="17365D" w:themeColor="text2" w:themeShade="BF"/>
      </w:pBdr>
      <w:spacing w:before="200" w:after="240"/>
      <w:outlineLvl w:val="1"/>
    </w:pPr>
    <w:rPr>
      <w:b/>
      <w:bCs/>
      <w:color w:val="00B050"/>
      <w:sz w:val="30"/>
      <w:szCs w:val="26"/>
    </w:rPr>
  </w:style>
  <w:style w:type="paragraph" w:styleId="Titre3">
    <w:name w:val="heading 3"/>
    <w:aliases w:val="Normal_Titre"/>
    <w:basedOn w:val="Normal"/>
    <w:next w:val="Normal"/>
    <w:link w:val="Titre3Car"/>
    <w:uiPriority w:val="9"/>
    <w:qFormat/>
    <w:rsid w:val="00FB5A50"/>
    <w:pPr>
      <w:keepNext/>
      <w:keepLines/>
      <w:spacing w:before="200" w:after="140"/>
      <w:outlineLvl w:val="2"/>
    </w:pPr>
    <w:rPr>
      <w:b/>
      <w:bCs/>
      <w:color w:val="F79646" w:themeColor="accent6"/>
      <w:sz w:val="24"/>
    </w:rPr>
  </w:style>
  <w:style w:type="paragraph" w:styleId="Titre4">
    <w:name w:val="heading 4"/>
    <w:aliases w:val="Code"/>
    <w:basedOn w:val="Normal"/>
    <w:next w:val="Normal"/>
    <w:link w:val="Titre4Car"/>
    <w:uiPriority w:val="9"/>
    <w:qFormat/>
    <w:rsid w:val="00F8727B"/>
    <w:pPr>
      <w:keepNext/>
      <w:keepLines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pct5" w:color="auto" w:fill="auto"/>
      <w:outlineLvl w:val="3"/>
    </w:pPr>
    <w:rPr>
      <w:rFonts w:ascii="Courier New" w:hAnsi="Courier New"/>
      <w:bCs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nd_Titre Car"/>
    <w:basedOn w:val="Policepardfaut"/>
    <w:link w:val="Titre1"/>
    <w:uiPriority w:val="9"/>
    <w:locked/>
    <w:rsid w:val="00717AD7"/>
    <w:rPr>
      <w:b/>
      <w:bCs/>
      <w:color w:val="548DD4" w:themeColor="text2" w:themeTint="99"/>
      <w:sz w:val="40"/>
      <w:szCs w:val="28"/>
      <w:lang w:eastAsia="en-US"/>
    </w:rPr>
  </w:style>
  <w:style w:type="character" w:customStyle="1" w:styleId="Titre2Car">
    <w:name w:val="Titre 2 Car"/>
    <w:aliases w:val="Moyen_Titre Car"/>
    <w:basedOn w:val="Policepardfaut"/>
    <w:link w:val="Titre2"/>
    <w:uiPriority w:val="9"/>
    <w:locked/>
    <w:rsid w:val="0028635A"/>
    <w:rPr>
      <w:b/>
      <w:bCs/>
      <w:color w:val="00B050"/>
      <w:sz w:val="30"/>
      <w:szCs w:val="26"/>
      <w:lang w:eastAsia="en-US"/>
    </w:rPr>
  </w:style>
  <w:style w:type="character" w:customStyle="1" w:styleId="Titre3Car">
    <w:name w:val="Titre 3 Car"/>
    <w:aliases w:val="Normal_Titre Car"/>
    <w:basedOn w:val="Policepardfaut"/>
    <w:link w:val="Titre3"/>
    <w:uiPriority w:val="9"/>
    <w:locked/>
    <w:rsid w:val="00FB5A50"/>
    <w:rPr>
      <w:b/>
      <w:bCs/>
      <w:color w:val="F79646" w:themeColor="accent6"/>
      <w:sz w:val="24"/>
      <w:szCs w:val="22"/>
      <w:lang w:eastAsia="en-US"/>
    </w:rPr>
  </w:style>
  <w:style w:type="character" w:customStyle="1" w:styleId="Titre4Car">
    <w:name w:val="Titre 4 Car"/>
    <w:aliases w:val="Code Car"/>
    <w:basedOn w:val="Policepardfaut"/>
    <w:link w:val="Titre4"/>
    <w:uiPriority w:val="9"/>
    <w:locked/>
    <w:rsid w:val="00F8727B"/>
    <w:rPr>
      <w:rFonts w:ascii="Courier New" w:hAnsi="Courier New" w:cs="Times New Roman"/>
      <w:bCs/>
      <w:iCs/>
      <w:color w:val="000000"/>
      <w:shd w:val="pct5" w:color="auto" w:fill="auto"/>
    </w:rPr>
  </w:style>
  <w:style w:type="paragraph" w:customStyle="1" w:styleId="Sansinterligne1">
    <w:name w:val="Sans interligne1"/>
    <w:link w:val="NoSpacingChar"/>
    <w:uiPriority w:val="1"/>
    <w:qFormat/>
    <w:rsid w:val="00AD4EB0"/>
    <w:rPr>
      <w:b/>
      <w:color w:val="FF0000"/>
      <w:sz w:val="26"/>
      <w:szCs w:val="22"/>
      <w:lang w:eastAsia="en-US"/>
    </w:rPr>
  </w:style>
  <w:style w:type="character" w:customStyle="1" w:styleId="NoSpacingChar">
    <w:name w:val="No Spacing Char"/>
    <w:basedOn w:val="Policepardfaut"/>
    <w:link w:val="Sansinterligne1"/>
    <w:uiPriority w:val="1"/>
    <w:locked/>
    <w:rsid w:val="00AD4EB0"/>
    <w:rPr>
      <w:b/>
      <w:color w:val="FF0000"/>
      <w:sz w:val="26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77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5A7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45A7C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5A7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45A7C"/>
    <w:rPr>
      <w:rFonts w:cs="Times New Roman"/>
      <w:sz w:val="24"/>
    </w:rPr>
  </w:style>
  <w:style w:type="paragraph" w:customStyle="1" w:styleId="codeenligne">
    <w:name w:val="code en ligne"/>
    <w:basedOn w:val="Normal"/>
    <w:link w:val="codeenligneCar"/>
    <w:rsid w:val="00244ABD"/>
    <w:pPr>
      <w:spacing w:before="60" w:after="120" w:line="240" w:lineRule="auto"/>
    </w:pPr>
    <w:rPr>
      <w:rFonts w:ascii="Courier New" w:eastAsia="SimSun" w:hAnsi="Courier New"/>
      <w:sz w:val="20"/>
      <w:szCs w:val="24"/>
      <w:lang w:eastAsia="fr-FR"/>
    </w:rPr>
  </w:style>
  <w:style w:type="character" w:customStyle="1" w:styleId="codeenligneCar">
    <w:name w:val="code en ligne Car"/>
    <w:basedOn w:val="Policepardfaut"/>
    <w:link w:val="codeenligne"/>
    <w:locked/>
    <w:rsid w:val="00244ABD"/>
    <w:rPr>
      <w:rFonts w:ascii="Courier New" w:eastAsia="SimSun" w:hAnsi="Courier New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167B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A167B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dc-title">
    <w:name w:val="dc-title"/>
    <w:basedOn w:val="Policepardfaut"/>
    <w:rsid w:val="0042333B"/>
    <w:rPr>
      <w:rFonts w:cs="Times New Roman"/>
    </w:rPr>
  </w:style>
  <w:style w:type="character" w:styleId="CodeHTML">
    <w:name w:val="HTML Code"/>
    <w:basedOn w:val="Policepardfaut"/>
    <w:uiPriority w:val="99"/>
    <w:semiHidden/>
    <w:unhideWhenUsed/>
    <w:rsid w:val="005373D6"/>
    <w:rPr>
      <w:rFonts w:ascii="Courier New" w:hAnsi="Courier New" w:cs="Courier New"/>
      <w:sz w:val="20"/>
      <w:szCs w:val="20"/>
    </w:rPr>
  </w:style>
  <w:style w:type="paragraph" w:customStyle="1" w:styleId="tableau">
    <w:name w:val="tableau"/>
    <w:basedOn w:val="Normal"/>
    <w:rsid w:val="001C1CF7"/>
    <w:pPr>
      <w:spacing w:line="240" w:lineRule="auto"/>
    </w:pPr>
    <w:rPr>
      <w:rFonts w:ascii="Arial" w:eastAsia="SimSun" w:hAnsi="Arial"/>
      <w:sz w:val="20"/>
      <w:szCs w:val="20"/>
      <w:lang w:eastAsia="fr-FR"/>
    </w:rPr>
  </w:style>
  <w:style w:type="paragraph" w:customStyle="1" w:styleId="syntaxe">
    <w:name w:val="syntaxe"/>
    <w:basedOn w:val="codeenligne"/>
    <w:qFormat/>
    <w:rsid w:val="001C1CF7"/>
    <w:pPr>
      <w:pBdr>
        <w:top w:val="dotted" w:sz="4" w:space="6" w:color="auto"/>
        <w:left w:val="dotted" w:sz="4" w:space="28" w:color="auto"/>
        <w:bottom w:val="dotted" w:sz="4" w:space="6" w:color="auto"/>
        <w:right w:val="dotted" w:sz="4" w:space="4" w:color="auto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ind w:left="1134" w:right="1701"/>
    </w:pPr>
  </w:style>
  <w:style w:type="paragraph" w:customStyle="1" w:styleId="code">
    <w:name w:val="code"/>
    <w:basedOn w:val="Normal"/>
    <w:link w:val="codeCar1"/>
    <w:qFormat/>
    <w:rsid w:val="001C1CF7"/>
    <w:pPr>
      <w:pBdr>
        <w:left w:val="wave" w:sz="6" w:space="4" w:color="auto"/>
      </w:pBdr>
      <w:shd w:val="clear" w:color="auto" w:fill="D9D9D9"/>
      <w:tabs>
        <w:tab w:val="left" w:leader="underscore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 w:line="240" w:lineRule="auto"/>
      <w:ind w:left="567"/>
    </w:pPr>
    <w:rPr>
      <w:rFonts w:ascii="Courier New" w:eastAsia="SimSun" w:hAnsi="Courier New"/>
      <w:sz w:val="20"/>
      <w:szCs w:val="24"/>
      <w:lang w:eastAsia="fr-FR"/>
    </w:rPr>
  </w:style>
  <w:style w:type="character" w:customStyle="1" w:styleId="codeCar1">
    <w:name w:val="code Car1"/>
    <w:basedOn w:val="Policepardfaut"/>
    <w:link w:val="code"/>
    <w:locked/>
    <w:rsid w:val="001C1CF7"/>
    <w:rPr>
      <w:rFonts w:ascii="Courier New" w:eastAsia="SimSun" w:hAnsi="Courier New" w:cs="Times New Roman"/>
      <w:sz w:val="24"/>
      <w:szCs w:val="24"/>
      <w:shd w:val="clear" w:color="auto" w:fill="D9D9D9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1640E"/>
    <w:pPr>
      <w:tabs>
        <w:tab w:val="left" w:pos="440"/>
        <w:tab w:val="right" w:leader="dot" w:pos="4962"/>
      </w:tabs>
      <w:spacing w:after="100"/>
    </w:pPr>
    <w:rPr>
      <w:b/>
      <w:noProof/>
      <w:color w:val="1F497D" w:themeColor="text2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1640E"/>
    <w:pPr>
      <w:tabs>
        <w:tab w:val="right" w:leader="dot" w:pos="8505"/>
      </w:tabs>
      <w:spacing w:after="100"/>
      <w:ind w:left="220"/>
    </w:pPr>
    <w:rPr>
      <w:noProof/>
      <w:color w:val="00B050"/>
    </w:rPr>
  </w:style>
  <w:style w:type="paragraph" w:styleId="TM3">
    <w:name w:val="toc 3"/>
    <w:basedOn w:val="Normal"/>
    <w:next w:val="Normal"/>
    <w:autoRedefine/>
    <w:uiPriority w:val="39"/>
    <w:unhideWhenUsed/>
    <w:rsid w:val="00135ABC"/>
    <w:pPr>
      <w:tabs>
        <w:tab w:val="right" w:leader="dot" w:pos="4799"/>
      </w:tabs>
      <w:spacing w:after="100"/>
      <w:ind w:left="440"/>
    </w:p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F34AB"/>
    <w:pPr>
      <w:spacing w:after="0"/>
      <w:jc w:val="left"/>
      <w:outlineLvl w:val="9"/>
    </w:pPr>
    <w:rPr>
      <w:rFonts w:ascii="Cambria" w:hAnsi="Cambria"/>
      <w:color w:val="365F91"/>
      <w:sz w:val="28"/>
    </w:rPr>
  </w:style>
  <w:style w:type="character" w:styleId="Lienhypertexte">
    <w:name w:val="Hyperlink"/>
    <w:basedOn w:val="Policepardfaut"/>
    <w:uiPriority w:val="99"/>
    <w:unhideWhenUsed/>
    <w:rsid w:val="001F34AB"/>
    <w:rPr>
      <w:rFonts w:cs="Times New Roman"/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96C47"/>
  </w:style>
  <w:style w:type="paragraph" w:styleId="Index1">
    <w:name w:val="index 1"/>
    <w:basedOn w:val="Normal"/>
    <w:next w:val="Normal"/>
    <w:autoRedefine/>
    <w:uiPriority w:val="99"/>
    <w:semiHidden/>
    <w:unhideWhenUsed/>
    <w:rsid w:val="00096C47"/>
    <w:pPr>
      <w:spacing w:line="240" w:lineRule="auto"/>
      <w:ind w:left="220" w:hanging="220"/>
    </w:pPr>
  </w:style>
  <w:style w:type="character" w:customStyle="1" w:styleId="ListepucesCar">
    <w:name w:val="Liste à puces Car"/>
    <w:basedOn w:val="Policepardfaut"/>
    <w:link w:val="Listepuces"/>
    <w:uiPriority w:val="99"/>
    <w:locked/>
    <w:rsid w:val="00676E43"/>
    <w:rPr>
      <w:rFonts w:ascii="Arial" w:hAnsi="Arial"/>
      <w:sz w:val="22"/>
      <w:szCs w:val="24"/>
    </w:rPr>
  </w:style>
  <w:style w:type="paragraph" w:styleId="Listepuces">
    <w:name w:val="List Bullet"/>
    <w:basedOn w:val="Normal"/>
    <w:link w:val="ListepucesCar"/>
    <w:uiPriority w:val="99"/>
    <w:rsid w:val="00676E43"/>
    <w:pPr>
      <w:numPr>
        <w:numId w:val="1"/>
      </w:numPr>
      <w:spacing w:before="60" w:after="120" w:line="240" w:lineRule="auto"/>
      <w:ind w:left="851" w:hanging="284"/>
      <w:contextualSpacing/>
    </w:pPr>
    <w:rPr>
      <w:rFonts w:ascii="Arial" w:hAnsi="Arial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76E43"/>
    <w:rPr>
      <w:rFonts w:cs="Times New Roman"/>
      <w:i/>
      <w:iCs/>
    </w:rPr>
  </w:style>
  <w:style w:type="paragraph" w:customStyle="1" w:styleId="Paragraphedeliste1">
    <w:name w:val="Paragraphe de liste1"/>
    <w:basedOn w:val="Normal"/>
    <w:uiPriority w:val="34"/>
    <w:qFormat/>
    <w:rsid w:val="00676E43"/>
    <w:pPr>
      <w:ind w:left="720"/>
      <w:contextualSpacing/>
    </w:pPr>
  </w:style>
  <w:style w:type="character" w:customStyle="1" w:styleId="lang-en">
    <w:name w:val="lang-en"/>
    <w:basedOn w:val="Policepardfaut"/>
    <w:rsid w:val="0062168D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unhideWhenUsed/>
    <w:rsid w:val="0006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067F97"/>
    <w:rPr>
      <w:rFonts w:ascii="Courier New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67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7029D3"/>
    <w:rPr>
      <w:rFonts w:cs="Times New Roman"/>
    </w:rPr>
  </w:style>
  <w:style w:type="character" w:customStyle="1" w:styleId="needref">
    <w:name w:val="need_ref"/>
    <w:basedOn w:val="Policepardfaut"/>
    <w:rsid w:val="00FC3D76"/>
    <w:rPr>
      <w:rFonts w:cs="Times New Roman"/>
    </w:rPr>
  </w:style>
  <w:style w:type="character" w:customStyle="1" w:styleId="courrier">
    <w:name w:val="courrier"/>
    <w:basedOn w:val="Policepardfaut"/>
    <w:rsid w:val="00FF1FF8"/>
    <w:rPr>
      <w:rFonts w:cs="Times New Roman"/>
    </w:rPr>
  </w:style>
  <w:style w:type="character" w:customStyle="1" w:styleId="nb">
    <w:name w:val="nb"/>
    <w:basedOn w:val="Policepardfaut"/>
    <w:rsid w:val="00FF1FF8"/>
    <w:rPr>
      <w:rFonts w:cs="Times New Roman"/>
    </w:rPr>
  </w:style>
  <w:style w:type="character" w:customStyle="1" w:styleId="s2">
    <w:name w:val="s2"/>
    <w:basedOn w:val="Policepardfaut"/>
    <w:rsid w:val="00FF1FF8"/>
    <w:rPr>
      <w:rFonts w:cs="Times New Roman"/>
    </w:rPr>
  </w:style>
  <w:style w:type="character" w:customStyle="1" w:styleId="cp">
    <w:name w:val="cp"/>
    <w:basedOn w:val="Policepardfaut"/>
    <w:rsid w:val="004D775D"/>
    <w:rPr>
      <w:rFonts w:cs="Times New Roman"/>
    </w:rPr>
  </w:style>
  <w:style w:type="character" w:customStyle="1" w:styleId="k">
    <w:name w:val="k"/>
    <w:basedOn w:val="Policepardfaut"/>
    <w:rsid w:val="004D775D"/>
    <w:rPr>
      <w:rFonts w:cs="Times New Roman"/>
    </w:rPr>
  </w:style>
  <w:style w:type="character" w:customStyle="1" w:styleId="p">
    <w:name w:val="p"/>
    <w:basedOn w:val="Policepardfaut"/>
    <w:rsid w:val="004D775D"/>
    <w:rPr>
      <w:rFonts w:cs="Times New Roman"/>
    </w:rPr>
  </w:style>
  <w:style w:type="character" w:customStyle="1" w:styleId="s1">
    <w:name w:val="s1"/>
    <w:basedOn w:val="Policepardfaut"/>
    <w:rsid w:val="004D775D"/>
    <w:rPr>
      <w:rFonts w:cs="Times New Roman"/>
    </w:rPr>
  </w:style>
  <w:style w:type="character" w:customStyle="1" w:styleId="italique">
    <w:name w:val="italique"/>
    <w:basedOn w:val="Policepardfaut"/>
    <w:rsid w:val="004D775D"/>
    <w:rPr>
      <w:rFonts w:cs="Times New Roman"/>
    </w:rPr>
  </w:style>
  <w:style w:type="character" w:styleId="lev">
    <w:name w:val="Strong"/>
    <w:basedOn w:val="Policepardfaut"/>
    <w:uiPriority w:val="22"/>
    <w:qFormat/>
    <w:rsid w:val="00653994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7E269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162F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4013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24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68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moyenne3-Accent3">
    <w:name w:val="Medium Grid 3 Accent 3"/>
    <w:basedOn w:val="TableauNormal"/>
    <w:uiPriority w:val="69"/>
    <w:rsid w:val="00B26FC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eclaire-Accent5">
    <w:name w:val="Light List Accent 5"/>
    <w:basedOn w:val="TableauNormal"/>
    <w:uiPriority w:val="61"/>
    <w:rsid w:val="00B8137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C10D9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C10D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moyenne1-Accent5">
    <w:name w:val="Medium Grid 1 Accent 5"/>
    <w:basedOn w:val="TableauNormal"/>
    <w:uiPriority w:val="67"/>
    <w:rsid w:val="00C10D9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st">
    <w:name w:val="st"/>
    <w:basedOn w:val="Policepardfaut"/>
    <w:rsid w:val="00335091"/>
  </w:style>
  <w:style w:type="character" w:customStyle="1" w:styleId="gd">
    <w:name w:val="gd"/>
    <w:basedOn w:val="Policepardfaut"/>
    <w:rsid w:val="00F65A55"/>
  </w:style>
  <w:style w:type="table" w:styleId="Grillemoyenne3-Accent2">
    <w:name w:val="Medium Grid 3 Accent 2"/>
    <w:basedOn w:val="TableauNormal"/>
    <w:uiPriority w:val="69"/>
    <w:rsid w:val="00A13B6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gi">
    <w:name w:val="gi"/>
    <w:basedOn w:val="Policepardfaut"/>
    <w:rsid w:val="00A13B68"/>
  </w:style>
  <w:style w:type="character" w:customStyle="1" w:styleId="go">
    <w:name w:val="go"/>
    <w:basedOn w:val="Policepardfaut"/>
    <w:rsid w:val="0078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52CB16-3422-4B05-B92E-08DD39A0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4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de cours / php – Partie 3 – 10 pages</vt:lpstr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de cours / php – Partie 3 – 10 pages</dc:title>
  <dc:subject/>
  <dc:creator>JER</dc:creator>
  <cp:keywords/>
  <dc:description/>
  <cp:lastModifiedBy>PC</cp:lastModifiedBy>
  <cp:revision>725</cp:revision>
  <cp:lastPrinted>2014-11-24T10:38:00Z</cp:lastPrinted>
  <dcterms:created xsi:type="dcterms:W3CDTF">2012-05-22T13:19:00Z</dcterms:created>
  <dcterms:modified xsi:type="dcterms:W3CDTF">2015-07-19T17:03:00Z</dcterms:modified>
</cp:coreProperties>
</file>